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tabs>
          <w:tab w:pos="6245" w:val="left" w:leader="none"/>
        </w:tabs>
        <w:spacing w:line="240" w:lineRule="auto"/>
        <w:ind w:left="447" w:right="0" w:firstLine="0"/>
        <w:rPr>
          <w:rFonts w:ascii="Times New Roman"/>
          <w:sz w:val="20"/>
        </w:rPr>
      </w:pPr>
      <w:r>
        <w:rPr>
          <w:rFonts w:ascii="Times New Roman"/>
          <w:sz w:val="20"/>
        </w:rPr>
        <w:pict>
          <v:group style="width:240.65pt;height:74.2pt;mso-position-horizontal-relative:char;mso-position-vertical-relative:line" coordorigin="0,0" coordsize="4813,1484">
            <v:rect style="position:absolute;left:617;top:368;width:4196;height:881" filled="true" fillcolor="#5b2c87" stroked="false">
              <v:fill type="solid"/>
            </v:rect>
            <v:shape style="position:absolute;left:0;top:0;width:874;height:1484" type="#_x0000_t75" stroked="false">
              <v:imagedata r:id="rId5" o:title=""/>
            </v:shape>
            <v:shapetype id="_x0000_t202" o:spt="202" coordsize="21600,21600" path="m,l,21600r21600,l21600,xe">
              <v:stroke joinstyle="miter"/>
              <v:path gradientshapeok="t" o:connecttype="rect"/>
            </v:shapetype>
            <v:shape style="position:absolute;left:617;top:368;width:4196;height:881" type="#_x0000_t202" filled="false" stroked="false">
              <v:textbox inset="0,0,0,0">
                <w:txbxContent>
                  <w:p>
                    <w:pPr>
                      <w:spacing w:before="204"/>
                      <w:ind w:left="596" w:right="0" w:firstLine="0"/>
                      <w:jc w:val="left"/>
                      <w:rPr>
                        <w:rFonts w:ascii="Myriad Pro"/>
                        <w:b/>
                        <w:sz w:val="36"/>
                      </w:rPr>
                    </w:pPr>
                    <w:r>
                      <w:rPr>
                        <w:rFonts w:ascii="Myriad Pro"/>
                        <w:b/>
                        <w:color w:val="FFFFFF"/>
                        <w:sz w:val="36"/>
                      </w:rPr>
                      <w:t>Gluteal Tendinopathy</w:t>
                    </w:r>
                  </w:p>
                </w:txbxContent>
              </v:textbox>
              <w10:wrap type="none"/>
            </v:shape>
          </v:group>
        </w:pict>
      </w:r>
      <w:r>
        <w:rPr>
          <w:rFonts w:ascii="Times New Roman"/>
          <w:sz w:val="20"/>
        </w:rPr>
      </w:r>
      <w:r>
        <w:rPr>
          <w:rFonts w:ascii="Times New Roman"/>
          <w:sz w:val="20"/>
        </w:rPr>
        <w:tab/>
      </w:r>
      <w:r>
        <w:rPr>
          <w:rFonts w:ascii="Times New Roman"/>
          <w:position w:val="19"/>
          <w:sz w:val="20"/>
        </w:rPr>
        <w:drawing>
          <wp:inline distT="0" distB="0" distL="0" distR="0">
            <wp:extent cx="3171590" cy="829055"/>
            <wp:effectExtent l="0" t="0" r="0" b="0"/>
            <wp:docPr id="1" name="image2.jpeg"/>
            <wp:cNvGraphicFramePr>
              <a:graphicFrameLocks noChangeAspect="1"/>
            </wp:cNvGraphicFramePr>
            <a:graphic>
              <a:graphicData uri="http://schemas.openxmlformats.org/drawingml/2006/picture">
                <pic:pic>
                  <pic:nvPicPr>
                    <pic:cNvPr id="2" name="image2.jpeg"/>
                    <pic:cNvPicPr/>
                  </pic:nvPicPr>
                  <pic:blipFill>
                    <a:blip r:embed="rId6" cstate="print"/>
                    <a:stretch>
                      <a:fillRect/>
                    </a:stretch>
                  </pic:blipFill>
                  <pic:spPr>
                    <a:xfrm>
                      <a:off x="0" y="0"/>
                      <a:ext cx="3171590" cy="829055"/>
                    </a:xfrm>
                    <a:prstGeom prst="rect">
                      <a:avLst/>
                    </a:prstGeom>
                  </pic:spPr>
                </pic:pic>
              </a:graphicData>
            </a:graphic>
          </wp:inline>
        </w:drawing>
      </w:r>
      <w:r>
        <w:rPr>
          <w:rFonts w:ascii="Times New Roman"/>
          <w:position w:val="19"/>
          <w:sz w:val="20"/>
        </w:rPr>
      </w:r>
    </w:p>
    <w:p>
      <w:pPr>
        <w:pStyle w:val="BodyText"/>
        <w:spacing w:before="8"/>
        <w:rPr>
          <w:rFonts w:ascii="Times New Roman"/>
          <w:sz w:val="16"/>
        </w:rPr>
      </w:pPr>
    </w:p>
    <w:p>
      <w:pPr>
        <w:spacing w:after="0"/>
        <w:rPr>
          <w:rFonts w:ascii="Times New Roman"/>
          <w:sz w:val="16"/>
        </w:rPr>
        <w:sectPr>
          <w:type w:val="continuous"/>
          <w:pgSz w:w="11910" w:h="16840"/>
          <w:pgMar w:top="540" w:bottom="0" w:left="140" w:right="420"/>
        </w:sectPr>
      </w:pPr>
    </w:p>
    <w:p>
      <w:pPr>
        <w:pStyle w:val="Heading2"/>
        <w:spacing w:before="105"/>
      </w:pPr>
      <w:r>
        <w:rPr>
          <w:color w:val="25408F"/>
          <w:w w:val="105"/>
        </w:rPr>
        <w:t>What is a Gluteal Tendinopathy?</w:t>
      </w:r>
    </w:p>
    <w:p>
      <w:pPr>
        <w:pStyle w:val="BodyText"/>
        <w:spacing w:line="242" w:lineRule="auto"/>
        <w:ind w:left="441" w:right="8"/>
        <w:rPr>
          <w:b w:val="0"/>
        </w:rPr>
      </w:pPr>
      <w:r>
        <w:rPr>
          <w:b w:val="0"/>
          <w:color w:val="231F20"/>
        </w:rPr>
        <w:t>Up until recently hip bursitis was diagnosed as the main cause of lateral hip pain but recent studies suggest that an irritation of the gluteus muscle tendon is the likeliest cause.</w:t>
      </w:r>
    </w:p>
    <w:p>
      <w:pPr>
        <w:pStyle w:val="BodyText"/>
        <w:spacing w:line="242" w:lineRule="auto" w:before="1"/>
        <w:ind w:left="441" w:right="1221"/>
        <w:rPr>
          <w:b w:val="0"/>
        </w:rPr>
      </w:pPr>
      <w:r>
        <w:rPr/>
        <w:drawing>
          <wp:anchor distT="0" distB="0" distL="0" distR="0" allowOverlap="1" layoutInCell="1" locked="0" behindDoc="0" simplePos="0" relativeHeight="251668480">
            <wp:simplePos x="0" y="0"/>
            <wp:positionH relativeFrom="page">
              <wp:posOffset>2568165</wp:posOffset>
            </wp:positionH>
            <wp:positionV relativeFrom="paragraph">
              <wp:posOffset>51193</wp:posOffset>
            </wp:positionV>
            <wp:extent cx="1107113" cy="1329270"/>
            <wp:effectExtent l="0" t="0" r="0" b="0"/>
            <wp:wrapNone/>
            <wp:docPr id="3" name="image3.png"/>
            <wp:cNvGraphicFramePr>
              <a:graphicFrameLocks noChangeAspect="1"/>
            </wp:cNvGraphicFramePr>
            <a:graphic>
              <a:graphicData uri="http://schemas.openxmlformats.org/drawingml/2006/picture">
                <pic:pic>
                  <pic:nvPicPr>
                    <pic:cNvPr id="4" name="image3.png"/>
                    <pic:cNvPicPr/>
                  </pic:nvPicPr>
                  <pic:blipFill>
                    <a:blip r:embed="rId7" cstate="print"/>
                    <a:stretch>
                      <a:fillRect/>
                    </a:stretch>
                  </pic:blipFill>
                  <pic:spPr>
                    <a:xfrm>
                      <a:off x="0" y="0"/>
                      <a:ext cx="1107113" cy="1329270"/>
                    </a:xfrm>
                    <a:prstGeom prst="rect">
                      <a:avLst/>
                    </a:prstGeom>
                  </pic:spPr>
                </pic:pic>
              </a:graphicData>
            </a:graphic>
          </wp:anchor>
        </w:drawing>
      </w:r>
      <w:r>
        <w:rPr>
          <w:b w:val="0"/>
          <w:color w:val="231F20"/>
        </w:rPr>
        <w:t>The tendon attaches onto a bony prominence (greater trochanter) and</w:t>
      </w:r>
    </w:p>
    <w:p>
      <w:pPr>
        <w:pStyle w:val="BodyText"/>
        <w:spacing w:before="105"/>
        <w:ind w:left="259"/>
        <w:rPr>
          <w:rFonts w:ascii="Myriad Pro"/>
        </w:rPr>
      </w:pPr>
      <w:r>
        <w:rPr/>
        <w:br w:type="column"/>
      </w:r>
      <w:r>
        <w:rPr>
          <w:rFonts w:ascii="Myriad Pro"/>
          <w:color w:val="231F20"/>
        </w:rPr>
        <w:t>In lying</w:t>
      </w:r>
    </w:p>
    <w:p>
      <w:pPr>
        <w:pStyle w:val="BodyText"/>
        <w:rPr>
          <w:rFonts w:ascii="Myriad Pro"/>
          <w:sz w:val="31"/>
        </w:rPr>
      </w:pPr>
      <w:r>
        <w:rPr/>
        <w:br w:type="column"/>
      </w:r>
      <w:r>
        <w:rPr>
          <w:rFonts w:ascii="Myriad Pro"/>
          <w:sz w:val="31"/>
        </w:rPr>
      </w:r>
    </w:p>
    <w:p>
      <w:pPr>
        <w:pStyle w:val="BodyText"/>
        <w:spacing w:line="242" w:lineRule="auto"/>
        <w:ind w:left="441" w:right="294"/>
        <w:rPr>
          <w:b w:val="0"/>
        </w:rPr>
      </w:pPr>
      <w:r>
        <w:rPr/>
        <w:drawing>
          <wp:anchor distT="0" distB="0" distL="0" distR="0" allowOverlap="1" layoutInCell="1" locked="0" behindDoc="0" simplePos="0" relativeHeight="251671552">
            <wp:simplePos x="0" y="0"/>
            <wp:positionH relativeFrom="page">
              <wp:posOffset>3865206</wp:posOffset>
            </wp:positionH>
            <wp:positionV relativeFrom="paragraph">
              <wp:posOffset>20922</wp:posOffset>
            </wp:positionV>
            <wp:extent cx="1317881" cy="709823"/>
            <wp:effectExtent l="0" t="0" r="0" b="0"/>
            <wp:wrapNone/>
            <wp:docPr id="5" name="image4.png"/>
            <wp:cNvGraphicFramePr>
              <a:graphicFrameLocks noChangeAspect="1"/>
            </wp:cNvGraphicFramePr>
            <a:graphic>
              <a:graphicData uri="http://schemas.openxmlformats.org/drawingml/2006/picture">
                <pic:pic>
                  <pic:nvPicPr>
                    <pic:cNvPr id="6" name="image4.png"/>
                    <pic:cNvPicPr/>
                  </pic:nvPicPr>
                  <pic:blipFill>
                    <a:blip r:embed="rId8" cstate="print"/>
                    <a:stretch>
                      <a:fillRect/>
                    </a:stretch>
                  </pic:blipFill>
                  <pic:spPr>
                    <a:xfrm>
                      <a:off x="0" y="0"/>
                      <a:ext cx="1317881" cy="709823"/>
                    </a:xfrm>
                    <a:prstGeom prst="rect">
                      <a:avLst/>
                    </a:prstGeom>
                  </pic:spPr>
                </pic:pic>
              </a:graphicData>
            </a:graphic>
          </wp:anchor>
        </w:drawing>
      </w:r>
      <w:r>
        <w:rPr>
          <w:b w:val="0"/>
          <w:color w:val="231F20"/>
        </w:rPr>
        <w:t>Either on your bad hip or with bad hip hanging across body like so</w:t>
      </w:r>
    </w:p>
    <w:p>
      <w:pPr>
        <w:spacing w:after="0" w:line="242" w:lineRule="auto"/>
        <w:sectPr>
          <w:type w:val="continuous"/>
          <w:pgSz w:w="11910" w:h="16840"/>
          <w:pgMar w:top="540" w:bottom="0" w:left="140" w:right="420"/>
          <w:cols w:num="3" w:equalWidth="0">
            <w:col w:w="5648" w:space="40"/>
            <w:col w:w="975" w:space="918"/>
            <w:col w:w="3769"/>
          </w:cols>
        </w:sectPr>
      </w:pPr>
    </w:p>
    <w:p>
      <w:pPr>
        <w:pStyle w:val="BodyText"/>
        <w:spacing w:line="242" w:lineRule="auto" w:before="2"/>
        <w:ind w:left="441" w:right="1789"/>
        <w:rPr>
          <w:b w:val="0"/>
        </w:rPr>
      </w:pPr>
      <w:r>
        <w:rPr>
          <w:b w:val="0"/>
          <w:color w:val="231F20"/>
        </w:rPr>
        <w:t>it is here that the tendon is subject to compressive forces leading to irritation. This can result in pain over the lateral hip which can refer down the outside of the thigh and into the knee.</w:t>
      </w:r>
    </w:p>
    <w:p>
      <w:pPr>
        <w:pStyle w:val="BodyText"/>
        <w:spacing w:before="3"/>
        <w:rPr>
          <w:b w:val="0"/>
        </w:rPr>
      </w:pPr>
    </w:p>
    <w:p>
      <w:pPr>
        <w:pStyle w:val="Heading2"/>
      </w:pPr>
      <w:r>
        <w:rPr>
          <w:color w:val="25408F"/>
          <w:w w:val="105"/>
        </w:rPr>
        <w:t>How common is it?</w:t>
      </w:r>
    </w:p>
    <w:p>
      <w:pPr>
        <w:pStyle w:val="BodyText"/>
        <w:spacing w:line="242" w:lineRule="auto"/>
        <w:ind w:left="441"/>
        <w:rPr>
          <w:b w:val="0"/>
        </w:rPr>
      </w:pPr>
      <w:r>
        <w:rPr>
          <w:b w:val="0"/>
          <w:color w:val="231F20"/>
        </w:rPr>
        <w:t>Gluteal tendinopathy is relatively common affecting </w:t>
      </w:r>
      <w:r>
        <w:rPr>
          <w:b w:val="0"/>
          <w:color w:val="231F20"/>
          <w:spacing w:val="-3"/>
        </w:rPr>
        <w:t>10-25% </w:t>
      </w:r>
      <w:r>
        <w:rPr>
          <w:b w:val="0"/>
          <w:color w:val="231F20"/>
        </w:rPr>
        <w:t>of the population. It is 3 times more prevalent in women than men and is most common in women between the ages of 40 and 60. One of the reasons for this is women tend to have a greater angle at their hip joint increasing compressive forces on the</w:t>
      </w:r>
      <w:r>
        <w:rPr>
          <w:b w:val="0"/>
          <w:color w:val="231F20"/>
          <w:spacing w:val="-2"/>
        </w:rPr>
        <w:t> </w:t>
      </w:r>
      <w:r>
        <w:rPr>
          <w:b w:val="0"/>
          <w:color w:val="231F20"/>
        </w:rPr>
        <w:t>tendon.</w:t>
      </w:r>
    </w:p>
    <w:p>
      <w:pPr>
        <w:pStyle w:val="BodyText"/>
        <w:spacing w:before="3"/>
        <w:rPr>
          <w:b w:val="0"/>
        </w:rPr>
      </w:pPr>
    </w:p>
    <w:p>
      <w:pPr>
        <w:pStyle w:val="Heading2"/>
      </w:pPr>
      <w:r>
        <w:rPr>
          <w:color w:val="25408F"/>
          <w:w w:val="105"/>
        </w:rPr>
        <w:t>Signs and Symptoms</w:t>
      </w:r>
    </w:p>
    <w:p>
      <w:pPr>
        <w:pStyle w:val="ListParagraph"/>
        <w:numPr>
          <w:ilvl w:val="0"/>
          <w:numId w:val="1"/>
        </w:numPr>
        <w:tabs>
          <w:tab w:pos="838" w:val="left" w:leader="none"/>
        </w:tabs>
        <w:spacing w:line="242" w:lineRule="auto" w:before="0" w:after="0"/>
        <w:ind w:left="837" w:right="51" w:hanging="171"/>
        <w:jc w:val="left"/>
        <w:rPr>
          <w:b w:val="0"/>
          <w:sz w:val="22"/>
        </w:rPr>
      </w:pPr>
      <w:r>
        <w:rPr>
          <w:b w:val="0"/>
          <w:color w:val="231F20"/>
          <w:sz w:val="22"/>
        </w:rPr>
        <w:t>Pain on the outside of your hip, can refer down</w:t>
      </w:r>
      <w:r>
        <w:rPr>
          <w:b w:val="0"/>
          <w:color w:val="231F20"/>
          <w:spacing w:val="-34"/>
          <w:sz w:val="22"/>
        </w:rPr>
        <w:t> </w:t>
      </w:r>
      <w:r>
        <w:rPr>
          <w:b w:val="0"/>
          <w:color w:val="231F20"/>
          <w:sz w:val="22"/>
        </w:rPr>
        <w:t>outside of the thigh to the knee</w:t>
      </w:r>
    </w:p>
    <w:p>
      <w:pPr>
        <w:pStyle w:val="ListParagraph"/>
        <w:numPr>
          <w:ilvl w:val="0"/>
          <w:numId w:val="1"/>
        </w:numPr>
        <w:tabs>
          <w:tab w:pos="838" w:val="left" w:leader="none"/>
        </w:tabs>
        <w:spacing w:line="240" w:lineRule="auto" w:before="1" w:after="0"/>
        <w:ind w:left="837" w:right="0" w:hanging="171"/>
        <w:jc w:val="left"/>
        <w:rPr>
          <w:b w:val="0"/>
          <w:sz w:val="22"/>
        </w:rPr>
      </w:pPr>
      <w:r>
        <w:rPr>
          <w:b w:val="0"/>
          <w:color w:val="231F20"/>
          <w:sz w:val="22"/>
        </w:rPr>
        <w:t>Worse when going up and/or down</w:t>
      </w:r>
      <w:r>
        <w:rPr>
          <w:b w:val="0"/>
          <w:color w:val="231F20"/>
          <w:spacing w:val="-2"/>
          <w:sz w:val="22"/>
        </w:rPr>
        <w:t> </w:t>
      </w:r>
      <w:r>
        <w:rPr>
          <w:b w:val="0"/>
          <w:color w:val="231F20"/>
          <w:sz w:val="22"/>
        </w:rPr>
        <w:t>stairs</w:t>
      </w:r>
    </w:p>
    <w:p>
      <w:pPr>
        <w:pStyle w:val="ListParagraph"/>
        <w:numPr>
          <w:ilvl w:val="0"/>
          <w:numId w:val="1"/>
        </w:numPr>
        <w:tabs>
          <w:tab w:pos="838" w:val="left" w:leader="none"/>
        </w:tabs>
        <w:spacing w:line="242" w:lineRule="auto" w:before="3" w:after="0"/>
        <w:ind w:left="837" w:right="296" w:hanging="171"/>
        <w:jc w:val="left"/>
        <w:rPr>
          <w:b w:val="0"/>
          <w:sz w:val="22"/>
        </w:rPr>
      </w:pPr>
      <w:r>
        <w:rPr>
          <w:b w:val="0"/>
          <w:color w:val="231F20"/>
          <w:sz w:val="22"/>
        </w:rPr>
        <w:t>Worse lying on affected side (and sometimes on </w:t>
      </w:r>
      <w:r>
        <w:rPr>
          <w:b w:val="0"/>
          <w:color w:val="231F20"/>
          <w:spacing w:val="-5"/>
          <w:sz w:val="22"/>
        </w:rPr>
        <w:t>the </w:t>
      </w:r>
      <w:r>
        <w:rPr>
          <w:b w:val="0"/>
          <w:color w:val="231F20"/>
          <w:sz w:val="22"/>
        </w:rPr>
        <w:t>other side)</w:t>
      </w:r>
    </w:p>
    <w:p>
      <w:pPr>
        <w:pStyle w:val="ListParagraph"/>
        <w:numPr>
          <w:ilvl w:val="0"/>
          <w:numId w:val="1"/>
        </w:numPr>
        <w:tabs>
          <w:tab w:pos="838" w:val="left" w:leader="none"/>
        </w:tabs>
        <w:spacing w:line="240" w:lineRule="auto" w:before="2" w:after="0"/>
        <w:ind w:left="837" w:right="0" w:hanging="171"/>
        <w:jc w:val="left"/>
        <w:rPr>
          <w:b w:val="0"/>
          <w:sz w:val="22"/>
        </w:rPr>
      </w:pPr>
      <w:r>
        <w:rPr>
          <w:b w:val="0"/>
          <w:color w:val="231F20"/>
          <w:sz w:val="22"/>
        </w:rPr>
        <w:t>Worse when crossing</w:t>
      </w:r>
      <w:r>
        <w:rPr>
          <w:b w:val="0"/>
          <w:color w:val="231F20"/>
          <w:spacing w:val="-1"/>
          <w:sz w:val="22"/>
        </w:rPr>
        <w:t> </w:t>
      </w:r>
      <w:r>
        <w:rPr>
          <w:b w:val="0"/>
          <w:color w:val="231F20"/>
          <w:sz w:val="22"/>
        </w:rPr>
        <w:t>legs</w:t>
      </w:r>
    </w:p>
    <w:p>
      <w:pPr>
        <w:pStyle w:val="BodyText"/>
        <w:spacing w:before="2"/>
        <w:rPr>
          <w:b w:val="0"/>
        </w:rPr>
      </w:pPr>
    </w:p>
    <w:p>
      <w:pPr>
        <w:pStyle w:val="Heading2"/>
        <w:spacing w:before="1"/>
      </w:pPr>
      <w:r>
        <w:rPr>
          <w:color w:val="25408F"/>
          <w:w w:val="105"/>
        </w:rPr>
        <w:t>How is it diagnosed?</w:t>
      </w:r>
    </w:p>
    <w:p>
      <w:pPr>
        <w:pStyle w:val="BodyText"/>
        <w:spacing w:line="242" w:lineRule="auto"/>
        <w:ind w:left="441" w:right="586"/>
        <w:jc w:val="both"/>
        <w:rPr>
          <w:b w:val="0"/>
        </w:rPr>
      </w:pPr>
      <w:r>
        <w:rPr>
          <w:b w:val="0"/>
          <w:color w:val="231F20"/>
        </w:rPr>
        <w:t>Clinical tests as performed by your physiotherapist or doctor should be good enough to diagnose a </w:t>
      </w:r>
      <w:r>
        <w:rPr>
          <w:b w:val="0"/>
          <w:color w:val="231F20"/>
          <w:spacing w:val="-4"/>
        </w:rPr>
        <w:t>gluteal </w:t>
      </w:r>
      <w:r>
        <w:rPr>
          <w:b w:val="0"/>
          <w:color w:val="231F20"/>
        </w:rPr>
        <w:t>tendinopathy.</w:t>
      </w:r>
    </w:p>
    <w:p>
      <w:pPr>
        <w:pStyle w:val="BodyText"/>
        <w:spacing w:line="242" w:lineRule="auto" w:before="2"/>
        <w:ind w:left="214" w:right="414"/>
        <w:jc w:val="both"/>
        <w:rPr>
          <w:b w:val="0"/>
        </w:rPr>
      </w:pPr>
      <w:r>
        <w:rPr/>
        <w:br w:type="column"/>
      </w:r>
      <w:r>
        <w:rPr>
          <w:b w:val="0"/>
          <w:color w:val="231F20"/>
        </w:rPr>
        <w:t>All these positions lead to increase friction of the tendon, can cause pain and slow the healing process.</w:t>
      </w:r>
    </w:p>
    <w:p>
      <w:pPr>
        <w:pStyle w:val="BodyText"/>
        <w:spacing w:before="4"/>
        <w:rPr>
          <w:b w:val="0"/>
        </w:rPr>
      </w:pPr>
    </w:p>
    <w:p>
      <w:pPr>
        <w:pStyle w:val="BodyText"/>
        <w:spacing w:before="1"/>
        <w:ind w:left="214"/>
        <w:jc w:val="both"/>
        <w:rPr>
          <w:b w:val="0"/>
        </w:rPr>
      </w:pPr>
      <w:r>
        <w:rPr>
          <w:b w:val="0"/>
          <w:color w:val="231F20"/>
        </w:rPr>
        <w:t>For sleeping you might like to try these positions:</w:t>
      </w:r>
    </w:p>
    <w:p>
      <w:pPr>
        <w:pStyle w:val="BodyText"/>
        <w:spacing w:before="1"/>
        <w:rPr>
          <w:b w:val="0"/>
          <w:sz w:val="2"/>
        </w:rPr>
      </w:pPr>
    </w:p>
    <w:p>
      <w:pPr>
        <w:pStyle w:val="BodyText"/>
        <w:ind w:left="214"/>
        <w:rPr>
          <w:sz w:val="20"/>
        </w:rPr>
      </w:pPr>
      <w:r>
        <w:rPr>
          <w:sz w:val="20"/>
        </w:rPr>
        <w:pict>
          <v:group style="width:257.55pt;height:75.95pt;mso-position-horizontal-relative:char;mso-position-vertical-relative:line" coordorigin="0,0" coordsize="5151,1519">
            <v:shape style="position:absolute;left:0;top:0;width:2576;height:1519" type="#_x0000_t75" stroked="false">
              <v:imagedata r:id="rId9" o:title=""/>
            </v:shape>
            <v:shape style="position:absolute;left:2627;top:0;width:2524;height:1519" type="#_x0000_t75" stroked="false">
              <v:imagedata r:id="rId10" o:title=""/>
            </v:shape>
          </v:group>
        </w:pict>
      </w:r>
      <w:r>
        <w:rPr>
          <w:sz w:val="20"/>
        </w:rPr>
      </w:r>
    </w:p>
    <w:p>
      <w:pPr>
        <w:pStyle w:val="BodyText"/>
        <w:spacing w:line="242" w:lineRule="auto" w:before="33"/>
        <w:ind w:left="214" w:right="281"/>
        <w:jc w:val="both"/>
        <w:rPr>
          <w:b w:val="0"/>
        </w:rPr>
      </w:pPr>
      <w:r>
        <w:rPr>
          <w:b w:val="0"/>
          <w:color w:val="231F20"/>
        </w:rPr>
        <w:t>It is also important to modify your activity. Avoid or reduce things that flare up your pain, this could be climbing stairs or hills or those longer walks/runs.</w:t>
      </w:r>
    </w:p>
    <w:p>
      <w:pPr>
        <w:pStyle w:val="BodyText"/>
        <w:spacing w:before="2"/>
        <w:rPr>
          <w:b w:val="0"/>
        </w:rPr>
      </w:pPr>
    </w:p>
    <w:p>
      <w:pPr>
        <w:pStyle w:val="Heading2"/>
        <w:spacing w:line="240" w:lineRule="auto"/>
        <w:ind w:left="214"/>
        <w:jc w:val="both"/>
      </w:pPr>
      <w:r>
        <w:rPr>
          <w:color w:val="25408F"/>
          <w:w w:val="105"/>
        </w:rPr>
        <w:t>Exercise Therapy</w:t>
      </w:r>
    </w:p>
    <w:p>
      <w:pPr>
        <w:pStyle w:val="BodyText"/>
        <w:spacing w:before="6"/>
        <w:rPr>
          <w:rFonts w:ascii="Calibri"/>
          <w:b/>
          <w:sz w:val="21"/>
        </w:rPr>
      </w:pPr>
    </w:p>
    <w:p>
      <w:pPr>
        <w:pStyle w:val="BodyText"/>
        <w:spacing w:line="242" w:lineRule="auto" w:before="1"/>
        <w:ind w:left="214" w:right="473"/>
        <w:jc w:val="both"/>
        <w:rPr>
          <w:b w:val="0"/>
        </w:rPr>
      </w:pPr>
      <w:r>
        <w:rPr>
          <w:b w:val="0"/>
          <w:color w:val="231F20"/>
        </w:rPr>
        <w:t>This is best administered by a Physiotherapist to suit the individual but below is a rough guide to exercises </w:t>
      </w:r>
      <w:r>
        <w:rPr>
          <w:b w:val="0"/>
          <w:color w:val="231F20"/>
          <w:spacing w:val="-3"/>
        </w:rPr>
        <w:t>which </w:t>
      </w:r>
      <w:r>
        <w:rPr>
          <w:b w:val="0"/>
          <w:color w:val="231F20"/>
        </w:rPr>
        <w:t>can help a gluteal tendinopathy.</w:t>
      </w:r>
    </w:p>
    <w:p>
      <w:pPr>
        <w:pStyle w:val="BodyText"/>
        <w:spacing w:before="5"/>
        <w:rPr>
          <w:b w:val="0"/>
        </w:rPr>
      </w:pPr>
    </w:p>
    <w:p>
      <w:pPr>
        <w:pStyle w:val="BodyText"/>
        <w:spacing w:line="242" w:lineRule="auto"/>
        <w:ind w:left="3688" w:right="270"/>
        <w:rPr>
          <w:b w:val="0"/>
        </w:rPr>
      </w:pPr>
      <w:r>
        <w:rPr/>
        <w:drawing>
          <wp:anchor distT="0" distB="0" distL="0" distR="0" allowOverlap="1" layoutInCell="1" locked="0" behindDoc="0" simplePos="0" relativeHeight="251672576">
            <wp:simplePos x="0" y="0"/>
            <wp:positionH relativeFrom="page">
              <wp:posOffset>3865200</wp:posOffset>
            </wp:positionH>
            <wp:positionV relativeFrom="paragraph">
              <wp:posOffset>73103</wp:posOffset>
            </wp:positionV>
            <wp:extent cx="2146041" cy="1182648"/>
            <wp:effectExtent l="0" t="0" r="0" b="0"/>
            <wp:wrapNone/>
            <wp:docPr id="7" name="image7.png"/>
            <wp:cNvGraphicFramePr>
              <a:graphicFrameLocks noChangeAspect="1"/>
            </wp:cNvGraphicFramePr>
            <a:graphic>
              <a:graphicData uri="http://schemas.openxmlformats.org/drawingml/2006/picture">
                <pic:pic>
                  <pic:nvPicPr>
                    <pic:cNvPr id="8" name="image7.png"/>
                    <pic:cNvPicPr/>
                  </pic:nvPicPr>
                  <pic:blipFill>
                    <a:blip r:embed="rId11" cstate="print"/>
                    <a:stretch>
                      <a:fillRect/>
                    </a:stretch>
                  </pic:blipFill>
                  <pic:spPr>
                    <a:xfrm>
                      <a:off x="0" y="0"/>
                      <a:ext cx="2146041" cy="1182648"/>
                    </a:xfrm>
                    <a:prstGeom prst="rect">
                      <a:avLst/>
                    </a:prstGeom>
                  </pic:spPr>
                </pic:pic>
              </a:graphicData>
            </a:graphic>
          </wp:anchor>
        </w:drawing>
      </w:r>
      <w:r>
        <w:rPr>
          <w:b w:val="0"/>
          <w:color w:val="231F20"/>
        </w:rPr>
        <w:t>Isometric (static) contraction of the gluteus muscles which abduct the hip are effective in strengthening and pain relief in an inflamed tendon.</w:t>
      </w:r>
    </w:p>
    <w:p>
      <w:pPr>
        <w:spacing w:after="0" w:line="242" w:lineRule="auto"/>
        <w:sectPr>
          <w:type w:val="continuous"/>
          <w:pgSz w:w="11910" w:h="16840"/>
          <w:pgMar w:top="540" w:bottom="0" w:left="140" w:right="420"/>
          <w:cols w:num="2" w:equalWidth="0">
            <w:col w:w="5693" w:space="40"/>
            <w:col w:w="5617"/>
          </w:cols>
        </w:sectPr>
      </w:pPr>
    </w:p>
    <w:p>
      <w:pPr>
        <w:pStyle w:val="BodyText"/>
        <w:spacing w:before="3"/>
        <w:rPr>
          <w:b w:val="0"/>
          <w:sz w:val="14"/>
        </w:rPr>
      </w:pPr>
    </w:p>
    <w:p>
      <w:pPr>
        <w:spacing w:after="0"/>
        <w:rPr>
          <w:sz w:val="14"/>
        </w:rPr>
        <w:sectPr>
          <w:type w:val="continuous"/>
          <w:pgSz w:w="11910" w:h="16840"/>
          <w:pgMar w:top="540" w:bottom="0" w:left="140" w:right="420"/>
        </w:sectPr>
      </w:pPr>
    </w:p>
    <w:p>
      <w:pPr>
        <w:pStyle w:val="Heading2"/>
        <w:spacing w:line="530" w:lineRule="atLeast" w:before="99"/>
        <w:ind w:right="965"/>
      </w:pPr>
      <w:r>
        <w:rPr>
          <w:color w:val="25408F"/>
        </w:rPr>
        <w:t>Treatment </w:t>
      </w:r>
      <w:r>
        <w:rPr>
          <w:color w:val="25408F"/>
          <w:w w:val="105"/>
        </w:rPr>
        <w:t>Advice</w:t>
      </w:r>
    </w:p>
    <w:p>
      <w:pPr>
        <w:pStyle w:val="BodyText"/>
        <w:spacing w:line="258" w:lineRule="exact"/>
        <w:ind w:left="441"/>
        <w:rPr>
          <w:b w:val="0"/>
        </w:rPr>
      </w:pPr>
      <w:r>
        <w:rPr>
          <w:b w:val="0"/>
          <w:color w:val="231F20"/>
        </w:rPr>
        <w:t>Positions to Avoid:</w:t>
      </w:r>
    </w:p>
    <w:p>
      <w:pPr>
        <w:pStyle w:val="BodyText"/>
        <w:spacing w:before="8"/>
        <w:rPr>
          <w:b w:val="0"/>
          <w:sz w:val="24"/>
        </w:rPr>
      </w:pPr>
      <w:r>
        <w:rPr/>
        <w:drawing>
          <wp:anchor distT="0" distB="0" distL="0" distR="0" allowOverlap="1" layoutInCell="1" locked="0" behindDoc="0" simplePos="0" relativeHeight="3">
            <wp:simplePos x="0" y="0"/>
            <wp:positionH relativeFrom="page">
              <wp:posOffset>369000</wp:posOffset>
            </wp:positionH>
            <wp:positionV relativeFrom="paragraph">
              <wp:posOffset>210950</wp:posOffset>
            </wp:positionV>
            <wp:extent cx="1621023" cy="955071"/>
            <wp:effectExtent l="0" t="0" r="0" b="0"/>
            <wp:wrapTopAndBottom/>
            <wp:docPr id="9" name="image8.png"/>
            <wp:cNvGraphicFramePr>
              <a:graphicFrameLocks noChangeAspect="1"/>
            </wp:cNvGraphicFramePr>
            <a:graphic>
              <a:graphicData uri="http://schemas.openxmlformats.org/drawingml/2006/picture">
                <pic:pic>
                  <pic:nvPicPr>
                    <pic:cNvPr id="10" name="image8.png"/>
                    <pic:cNvPicPr/>
                  </pic:nvPicPr>
                  <pic:blipFill>
                    <a:blip r:embed="rId12" cstate="print"/>
                    <a:stretch>
                      <a:fillRect/>
                    </a:stretch>
                  </pic:blipFill>
                  <pic:spPr>
                    <a:xfrm>
                      <a:off x="0" y="0"/>
                      <a:ext cx="1621023" cy="955071"/>
                    </a:xfrm>
                    <a:prstGeom prst="rect">
                      <a:avLst/>
                    </a:prstGeom>
                  </pic:spPr>
                </pic:pic>
              </a:graphicData>
            </a:graphic>
          </wp:anchor>
        </w:drawing>
      </w:r>
    </w:p>
    <w:p>
      <w:pPr>
        <w:pStyle w:val="BodyText"/>
        <w:spacing w:before="10"/>
        <w:rPr>
          <w:b w:val="0"/>
          <w:sz w:val="20"/>
        </w:rPr>
      </w:pPr>
    </w:p>
    <w:p>
      <w:pPr>
        <w:pStyle w:val="BodyText"/>
        <w:jc w:val="right"/>
        <w:rPr>
          <w:rFonts w:ascii="Myriad Pro"/>
        </w:rPr>
      </w:pPr>
      <w:r>
        <w:rPr/>
        <w:pict>
          <v:rect style="position:absolute;margin-left:0pt;margin-top:44.973pt;width:473.768pt;height:32.598pt;mso-position-horizontal-relative:page;mso-position-vertical-relative:paragraph;z-index:251667456" filled="true" fillcolor="#5b2c87" stroked="false">
            <v:fill type="solid"/>
            <w10:wrap type="none"/>
          </v:rect>
        </w:pict>
      </w:r>
      <w:r>
        <w:rPr/>
        <w:drawing>
          <wp:anchor distT="0" distB="0" distL="0" distR="0" allowOverlap="1" layoutInCell="1" locked="0" behindDoc="0" simplePos="0" relativeHeight="251669504">
            <wp:simplePos x="0" y="0"/>
            <wp:positionH relativeFrom="page">
              <wp:posOffset>2109685</wp:posOffset>
            </wp:positionH>
            <wp:positionV relativeFrom="paragraph">
              <wp:posOffset>-566318</wp:posOffset>
            </wp:positionV>
            <wp:extent cx="778319" cy="1020914"/>
            <wp:effectExtent l="0" t="0" r="0" b="0"/>
            <wp:wrapNone/>
            <wp:docPr id="11" name="image9.png"/>
            <wp:cNvGraphicFramePr>
              <a:graphicFrameLocks noChangeAspect="1"/>
            </wp:cNvGraphicFramePr>
            <a:graphic>
              <a:graphicData uri="http://schemas.openxmlformats.org/drawingml/2006/picture">
                <pic:pic>
                  <pic:nvPicPr>
                    <pic:cNvPr id="12" name="image9.png"/>
                    <pic:cNvPicPr/>
                  </pic:nvPicPr>
                  <pic:blipFill>
                    <a:blip r:embed="rId13" cstate="print"/>
                    <a:stretch>
                      <a:fillRect/>
                    </a:stretch>
                  </pic:blipFill>
                  <pic:spPr>
                    <a:xfrm>
                      <a:off x="0" y="0"/>
                      <a:ext cx="778319" cy="1020914"/>
                    </a:xfrm>
                    <a:prstGeom prst="rect">
                      <a:avLst/>
                    </a:prstGeom>
                  </pic:spPr>
                </pic:pic>
              </a:graphicData>
            </a:graphic>
          </wp:anchor>
        </w:drawing>
      </w:r>
      <w:r>
        <w:rPr>
          <w:rFonts w:ascii="Myriad Pro"/>
          <w:color w:val="231F20"/>
        </w:rPr>
        <w:t>In Sitting</w:t>
      </w:r>
    </w:p>
    <w:p>
      <w:pPr>
        <w:pStyle w:val="BodyText"/>
        <w:rPr>
          <w:rFonts w:ascii="Myriad Pro"/>
          <w:sz w:val="26"/>
        </w:rPr>
      </w:pPr>
      <w:r>
        <w:rPr/>
        <w:br w:type="column"/>
      </w:r>
      <w:r>
        <w:rPr>
          <w:rFonts w:ascii="Myriad Pro"/>
          <w:sz w:val="26"/>
        </w:rPr>
      </w:r>
    </w:p>
    <w:p>
      <w:pPr>
        <w:pStyle w:val="BodyText"/>
        <w:rPr>
          <w:rFonts w:ascii="Myriad Pro"/>
          <w:sz w:val="26"/>
        </w:rPr>
      </w:pPr>
    </w:p>
    <w:p>
      <w:pPr>
        <w:pStyle w:val="BodyText"/>
        <w:rPr>
          <w:rFonts w:ascii="Myriad Pro"/>
          <w:sz w:val="26"/>
        </w:rPr>
      </w:pPr>
    </w:p>
    <w:p>
      <w:pPr>
        <w:pStyle w:val="BodyText"/>
        <w:rPr>
          <w:rFonts w:ascii="Myriad Pro"/>
          <w:sz w:val="26"/>
        </w:rPr>
      </w:pPr>
    </w:p>
    <w:p>
      <w:pPr>
        <w:pStyle w:val="BodyText"/>
        <w:rPr>
          <w:rFonts w:ascii="Myriad Pro"/>
          <w:sz w:val="26"/>
        </w:rPr>
      </w:pPr>
    </w:p>
    <w:p>
      <w:pPr>
        <w:pStyle w:val="BodyText"/>
        <w:spacing w:before="9"/>
        <w:rPr>
          <w:rFonts w:ascii="Myriad Pro"/>
          <w:sz w:val="31"/>
        </w:rPr>
      </w:pPr>
    </w:p>
    <w:p>
      <w:pPr>
        <w:pStyle w:val="BodyText"/>
        <w:spacing w:before="1"/>
        <w:ind w:left="105"/>
        <w:rPr>
          <w:rFonts w:ascii="Myriad Pro"/>
        </w:rPr>
      </w:pPr>
      <w:r>
        <w:rPr/>
        <w:drawing>
          <wp:anchor distT="0" distB="0" distL="0" distR="0" allowOverlap="1" layoutInCell="1" locked="0" behindDoc="0" simplePos="0" relativeHeight="251670528">
            <wp:simplePos x="0" y="0"/>
            <wp:positionH relativeFrom="page">
              <wp:posOffset>2940824</wp:posOffset>
            </wp:positionH>
            <wp:positionV relativeFrom="paragraph">
              <wp:posOffset>440155</wp:posOffset>
            </wp:positionV>
            <wp:extent cx="771969" cy="1001293"/>
            <wp:effectExtent l="0" t="0" r="0" b="0"/>
            <wp:wrapNone/>
            <wp:docPr id="13" name="image10.png"/>
            <wp:cNvGraphicFramePr>
              <a:graphicFrameLocks noChangeAspect="1"/>
            </wp:cNvGraphicFramePr>
            <a:graphic>
              <a:graphicData uri="http://schemas.openxmlformats.org/drawingml/2006/picture">
                <pic:pic>
                  <pic:nvPicPr>
                    <pic:cNvPr id="14" name="image10.png"/>
                    <pic:cNvPicPr/>
                  </pic:nvPicPr>
                  <pic:blipFill>
                    <a:blip r:embed="rId14" cstate="print"/>
                    <a:stretch>
                      <a:fillRect/>
                    </a:stretch>
                  </pic:blipFill>
                  <pic:spPr>
                    <a:xfrm>
                      <a:off x="0" y="0"/>
                      <a:ext cx="771969" cy="1001293"/>
                    </a:xfrm>
                    <a:prstGeom prst="rect">
                      <a:avLst/>
                    </a:prstGeom>
                  </pic:spPr>
                </pic:pic>
              </a:graphicData>
            </a:graphic>
          </wp:anchor>
        </w:drawing>
      </w:r>
      <w:r>
        <w:rPr>
          <w:rFonts w:ascii="Myriad Pro"/>
          <w:color w:val="231F20"/>
        </w:rPr>
        <w:t>In standing</w:t>
      </w:r>
    </w:p>
    <w:p>
      <w:pPr>
        <w:pStyle w:val="BodyText"/>
        <w:spacing w:line="242" w:lineRule="auto" w:before="101"/>
        <w:ind w:left="200" w:right="384"/>
        <w:rPr>
          <w:b w:val="0"/>
        </w:rPr>
      </w:pPr>
      <w:r>
        <w:rPr/>
        <w:br w:type="column"/>
      </w:r>
      <w:r>
        <w:rPr>
          <w:b w:val="0"/>
          <w:color w:val="231F20"/>
        </w:rPr>
        <w:t>Place two pillows between legs, bad leg on top. Raise leg off pillow keeping shin level. Hold position for up to 45s. Repeat 5 times.</w:t>
      </w:r>
    </w:p>
    <w:p>
      <w:pPr>
        <w:pStyle w:val="BodyText"/>
        <w:spacing w:before="5"/>
        <w:rPr>
          <w:b w:val="0"/>
        </w:rPr>
      </w:pPr>
    </w:p>
    <w:p>
      <w:pPr>
        <w:pStyle w:val="BodyText"/>
        <w:spacing w:line="242" w:lineRule="auto"/>
        <w:ind w:left="2594" w:right="193"/>
        <w:rPr>
          <w:b w:val="0"/>
        </w:rPr>
      </w:pPr>
      <w:r>
        <w:rPr/>
        <w:drawing>
          <wp:anchor distT="0" distB="0" distL="0" distR="0" allowOverlap="1" layoutInCell="1" locked="0" behindDoc="0" simplePos="0" relativeHeight="251662336">
            <wp:simplePos x="0" y="0"/>
            <wp:positionH relativeFrom="page">
              <wp:posOffset>6148852</wp:posOffset>
            </wp:positionH>
            <wp:positionV relativeFrom="paragraph">
              <wp:posOffset>2131541</wp:posOffset>
            </wp:positionV>
            <wp:extent cx="228598" cy="228600"/>
            <wp:effectExtent l="0" t="0" r="0" b="0"/>
            <wp:wrapNone/>
            <wp:docPr id="15" name="image11.png"/>
            <wp:cNvGraphicFramePr>
              <a:graphicFrameLocks noChangeAspect="1"/>
            </wp:cNvGraphicFramePr>
            <a:graphic>
              <a:graphicData uri="http://schemas.openxmlformats.org/drawingml/2006/picture">
                <pic:pic>
                  <pic:nvPicPr>
                    <pic:cNvPr id="16" name="image11.png"/>
                    <pic:cNvPicPr/>
                  </pic:nvPicPr>
                  <pic:blipFill>
                    <a:blip r:embed="rId15" cstate="print"/>
                    <a:stretch>
                      <a:fillRect/>
                    </a:stretch>
                  </pic:blipFill>
                  <pic:spPr>
                    <a:xfrm>
                      <a:off x="0" y="0"/>
                      <a:ext cx="228598" cy="228600"/>
                    </a:xfrm>
                    <a:prstGeom prst="rect">
                      <a:avLst/>
                    </a:prstGeom>
                  </pic:spPr>
                </pic:pic>
              </a:graphicData>
            </a:graphic>
          </wp:anchor>
        </w:drawing>
      </w:r>
      <w:r>
        <w:rPr/>
        <w:pict>
          <v:group style="position:absolute;margin-left:507.748413pt;margin-top:167.837799pt;width:18.45pt;height:28.05pt;mso-position-horizontal-relative:page;mso-position-vertical-relative:paragraph;z-index:251663360" coordorigin="10155,3357" coordsize="369,561">
            <v:shape style="position:absolute;left:10154;top:3356;width:168;height:361" type="#_x0000_t75" stroked="false">
              <v:imagedata r:id="rId16" o:title=""/>
            </v:shape>
            <v:shape style="position:absolute;left:10154;top:3749;width:168;height:168" type="#_x0000_t75" stroked="false">
              <v:imagedata r:id="rId17" o:title=""/>
            </v:shape>
            <v:shape style="position:absolute;left:10355;top:3356;width:168;height:168" type="#_x0000_t75" stroked="false">
              <v:imagedata r:id="rId17" o:title=""/>
            </v:shape>
            <w10:wrap type="none"/>
          </v:group>
        </w:pict>
      </w:r>
      <w:r>
        <w:rPr/>
        <w:drawing>
          <wp:anchor distT="0" distB="0" distL="0" distR="0" allowOverlap="1" layoutInCell="1" locked="0" behindDoc="0" simplePos="0" relativeHeight="251664384">
            <wp:simplePos x="0" y="0"/>
            <wp:positionH relativeFrom="page">
              <wp:posOffset>6761045</wp:posOffset>
            </wp:positionH>
            <wp:positionV relativeFrom="paragraph">
              <wp:posOffset>2131537</wp:posOffset>
            </wp:positionV>
            <wp:extent cx="106870" cy="106870"/>
            <wp:effectExtent l="0" t="0" r="0" b="0"/>
            <wp:wrapNone/>
            <wp:docPr id="17" name="image14.png"/>
            <wp:cNvGraphicFramePr>
              <a:graphicFrameLocks noChangeAspect="1"/>
            </wp:cNvGraphicFramePr>
            <a:graphic>
              <a:graphicData uri="http://schemas.openxmlformats.org/drawingml/2006/picture">
                <pic:pic>
                  <pic:nvPicPr>
                    <pic:cNvPr id="18" name="image14.png"/>
                    <pic:cNvPicPr/>
                  </pic:nvPicPr>
                  <pic:blipFill>
                    <a:blip r:embed="rId18" cstate="print"/>
                    <a:stretch>
                      <a:fillRect/>
                    </a:stretch>
                  </pic:blipFill>
                  <pic:spPr>
                    <a:xfrm>
                      <a:off x="0" y="0"/>
                      <a:ext cx="106870" cy="106870"/>
                    </a:xfrm>
                    <a:prstGeom prst="rect">
                      <a:avLst/>
                    </a:prstGeom>
                  </pic:spPr>
                </pic:pic>
              </a:graphicData>
            </a:graphic>
          </wp:anchor>
        </w:drawing>
      </w:r>
      <w:r>
        <w:rPr/>
        <w:drawing>
          <wp:anchor distT="0" distB="0" distL="0" distR="0" allowOverlap="1" layoutInCell="1" locked="0" behindDoc="0" simplePos="0" relativeHeight="251665408">
            <wp:simplePos x="0" y="0"/>
            <wp:positionH relativeFrom="page">
              <wp:posOffset>6761045</wp:posOffset>
            </wp:positionH>
            <wp:positionV relativeFrom="paragraph">
              <wp:posOffset>2381194</wp:posOffset>
            </wp:positionV>
            <wp:extent cx="225058" cy="104775"/>
            <wp:effectExtent l="0" t="0" r="0" b="0"/>
            <wp:wrapNone/>
            <wp:docPr id="19" name="image15.png"/>
            <wp:cNvGraphicFramePr>
              <a:graphicFrameLocks noChangeAspect="1"/>
            </wp:cNvGraphicFramePr>
            <a:graphic>
              <a:graphicData uri="http://schemas.openxmlformats.org/drawingml/2006/picture">
                <pic:pic>
                  <pic:nvPicPr>
                    <pic:cNvPr id="20" name="image15.png"/>
                    <pic:cNvPicPr/>
                  </pic:nvPicPr>
                  <pic:blipFill>
                    <a:blip r:embed="rId19" cstate="print"/>
                    <a:stretch>
                      <a:fillRect/>
                    </a:stretch>
                  </pic:blipFill>
                  <pic:spPr>
                    <a:xfrm>
                      <a:off x="0" y="0"/>
                      <a:ext cx="225058" cy="104775"/>
                    </a:xfrm>
                    <a:prstGeom prst="rect">
                      <a:avLst/>
                    </a:prstGeom>
                  </pic:spPr>
                </pic:pic>
              </a:graphicData>
            </a:graphic>
          </wp:anchor>
        </w:drawing>
      </w:r>
      <w:r>
        <w:rPr/>
        <w:pict>
          <v:group style="position:absolute;margin-left:556.883728pt;margin-top:167.837494pt;width:18.95pt;height:28.05pt;mso-position-horizontal-relative:page;mso-position-vertical-relative:paragraph;z-index:251666432" coordorigin="11138,3357" coordsize="379,561">
            <v:shape style="position:absolute;left:11137;top:3749;width:168;height:168" type="#_x0000_t75" stroked="false">
              <v:imagedata r:id="rId20" o:title=""/>
            </v:shape>
            <v:shape style="position:absolute;left:11137;top:3549;width:168;height:168" type="#_x0000_t75" stroked="false">
              <v:imagedata r:id="rId20" o:title=""/>
            </v:shape>
            <v:shape style="position:absolute;left:11348;top:3356;width:168;height:361" type="#_x0000_t75" stroked="false">
              <v:imagedata r:id="rId21" o:title=""/>
            </v:shape>
            <w10:wrap type="none"/>
          </v:group>
        </w:pict>
      </w:r>
      <w:r>
        <w:rPr/>
        <w:drawing>
          <wp:anchor distT="0" distB="0" distL="0" distR="0" allowOverlap="1" layoutInCell="1" locked="0" behindDoc="0" simplePos="0" relativeHeight="251673600">
            <wp:simplePos x="0" y="0"/>
            <wp:positionH relativeFrom="page">
              <wp:posOffset>3865199</wp:posOffset>
            </wp:positionH>
            <wp:positionV relativeFrom="paragraph">
              <wp:posOffset>-40487</wp:posOffset>
            </wp:positionV>
            <wp:extent cx="1453897" cy="1784822"/>
            <wp:effectExtent l="0" t="0" r="0" b="0"/>
            <wp:wrapNone/>
            <wp:docPr id="21" name="image18.png"/>
            <wp:cNvGraphicFramePr>
              <a:graphicFrameLocks noChangeAspect="1"/>
            </wp:cNvGraphicFramePr>
            <a:graphic>
              <a:graphicData uri="http://schemas.openxmlformats.org/drawingml/2006/picture">
                <pic:pic>
                  <pic:nvPicPr>
                    <pic:cNvPr id="22" name="image18.png"/>
                    <pic:cNvPicPr/>
                  </pic:nvPicPr>
                  <pic:blipFill>
                    <a:blip r:embed="rId22" cstate="print"/>
                    <a:stretch>
                      <a:fillRect/>
                    </a:stretch>
                  </pic:blipFill>
                  <pic:spPr>
                    <a:xfrm>
                      <a:off x="0" y="0"/>
                      <a:ext cx="1453897" cy="1784822"/>
                    </a:xfrm>
                    <a:prstGeom prst="rect">
                      <a:avLst/>
                    </a:prstGeom>
                  </pic:spPr>
                </pic:pic>
              </a:graphicData>
            </a:graphic>
          </wp:anchor>
        </w:drawing>
      </w:r>
      <w:r>
        <w:rPr>
          <w:b w:val="0"/>
          <w:color w:val="231F20"/>
        </w:rPr>
        <w:t>In standing with feet slightly wider than hip width, push legs apart as if going to do the splits, friction will prevent feet from moving. Feel muscles at hips working; hold position for up to 45s. Repeat 5 times.</w:t>
      </w:r>
    </w:p>
    <w:p>
      <w:pPr>
        <w:spacing w:after="0" w:line="242" w:lineRule="auto"/>
        <w:sectPr>
          <w:type w:val="continuous"/>
          <w:pgSz w:w="11910" w:h="16840"/>
          <w:pgMar w:top="540" w:bottom="0" w:left="140" w:right="420"/>
          <w:cols w:num="3" w:equalWidth="0">
            <w:col w:w="2996" w:space="40"/>
            <w:col w:w="2672" w:space="39"/>
            <w:col w:w="5603"/>
          </w:cols>
        </w:sectPr>
      </w:pPr>
    </w:p>
    <w:p>
      <w:pPr>
        <w:spacing w:after="0" w:line="242" w:lineRule="auto"/>
        <w:sectPr>
          <w:type w:val="continuous"/>
          <w:pgSz w:w="11910" w:h="16840"/>
          <w:pgMar w:top="540" w:bottom="0" w:left="140" w:right="420"/>
        </w:sectPr>
      </w:pPr>
    </w:p>
    <w:p>
      <w:pPr>
        <w:pStyle w:val="BodyText"/>
        <w:spacing w:line="242" w:lineRule="auto" w:before="81"/>
        <w:ind w:left="2760" w:right="5780"/>
        <w:rPr>
          <w:b w:val="0"/>
        </w:rPr>
      </w:pPr>
      <w:r>
        <w:rPr/>
        <w:drawing>
          <wp:anchor distT="0" distB="0" distL="0" distR="0" allowOverlap="1" layoutInCell="1" locked="0" behindDoc="0" simplePos="0" relativeHeight="251674624">
            <wp:simplePos x="0" y="0"/>
            <wp:positionH relativeFrom="page">
              <wp:posOffset>457200</wp:posOffset>
            </wp:positionH>
            <wp:positionV relativeFrom="paragraph">
              <wp:posOffset>39489</wp:posOffset>
            </wp:positionV>
            <wp:extent cx="1256159" cy="1687954"/>
            <wp:effectExtent l="0" t="0" r="0" b="0"/>
            <wp:wrapNone/>
            <wp:docPr id="23" name="image19.png"/>
            <wp:cNvGraphicFramePr>
              <a:graphicFrameLocks noChangeAspect="1"/>
            </wp:cNvGraphicFramePr>
            <a:graphic>
              <a:graphicData uri="http://schemas.openxmlformats.org/drawingml/2006/picture">
                <pic:pic>
                  <pic:nvPicPr>
                    <pic:cNvPr id="24" name="image19.png"/>
                    <pic:cNvPicPr/>
                  </pic:nvPicPr>
                  <pic:blipFill>
                    <a:blip r:embed="rId23" cstate="print"/>
                    <a:stretch>
                      <a:fillRect/>
                    </a:stretch>
                  </pic:blipFill>
                  <pic:spPr>
                    <a:xfrm>
                      <a:off x="0" y="0"/>
                      <a:ext cx="1256159" cy="1687954"/>
                    </a:xfrm>
                    <a:prstGeom prst="rect">
                      <a:avLst/>
                    </a:prstGeom>
                  </pic:spPr>
                </pic:pic>
              </a:graphicData>
            </a:graphic>
          </wp:anchor>
        </w:drawing>
      </w:r>
      <w:r>
        <w:rPr>
          <w:b w:val="0"/>
          <w:color w:val="231F20"/>
        </w:rPr>
        <w:t>Standing leg is working in this exercise. Ensure good posture and push bent knee into wall to feel standing hip muscles work. Keep standing knee pointing forward. Hold for up to 45s.</w:t>
      </w:r>
    </w:p>
    <w:p>
      <w:pPr>
        <w:pStyle w:val="BodyText"/>
        <w:spacing w:before="4"/>
        <w:ind w:left="2760"/>
        <w:rPr>
          <w:b w:val="0"/>
        </w:rPr>
      </w:pPr>
      <w:r>
        <w:rPr>
          <w:b w:val="0"/>
          <w:color w:val="231F20"/>
        </w:rPr>
        <w:t>Repeat 5 times.</w:t>
      </w:r>
    </w:p>
    <w:p>
      <w:pPr>
        <w:pStyle w:val="BodyText"/>
        <w:rPr>
          <w:b w:val="0"/>
          <w:sz w:val="20"/>
        </w:rPr>
      </w:pPr>
    </w:p>
    <w:p>
      <w:pPr>
        <w:pStyle w:val="BodyText"/>
        <w:rPr>
          <w:b w:val="0"/>
          <w:sz w:val="20"/>
        </w:rPr>
      </w:pPr>
    </w:p>
    <w:p>
      <w:pPr>
        <w:pStyle w:val="BodyText"/>
        <w:rPr>
          <w:b w:val="0"/>
          <w:sz w:val="20"/>
        </w:rPr>
      </w:pPr>
    </w:p>
    <w:p>
      <w:pPr>
        <w:pStyle w:val="BodyText"/>
        <w:spacing w:before="11"/>
        <w:rPr>
          <w:b w:val="0"/>
          <w:sz w:val="20"/>
        </w:rPr>
      </w:pPr>
    </w:p>
    <w:p>
      <w:pPr>
        <w:pStyle w:val="BodyText"/>
        <w:spacing w:line="242" w:lineRule="auto" w:before="100"/>
        <w:ind w:left="600" w:right="5780"/>
        <w:rPr>
          <w:b w:val="0"/>
        </w:rPr>
      </w:pPr>
      <w:r>
        <w:rPr>
          <w:b w:val="0"/>
          <w:color w:val="231F20"/>
        </w:rPr>
        <w:t>Eventually exercises will be progressed to strengthen during functional activities such as walking or stair climbing.</w:t>
      </w:r>
    </w:p>
    <w:p>
      <w:pPr>
        <w:pStyle w:val="BodyText"/>
        <w:spacing w:before="2"/>
        <w:rPr>
          <w:b w:val="0"/>
        </w:rPr>
      </w:pPr>
    </w:p>
    <w:p>
      <w:pPr>
        <w:pStyle w:val="Heading2"/>
        <w:ind w:left="600"/>
      </w:pPr>
      <w:r>
        <w:rPr>
          <w:color w:val="25408F"/>
          <w:w w:val="105"/>
        </w:rPr>
        <w:t>Medication</w:t>
      </w:r>
    </w:p>
    <w:p>
      <w:pPr>
        <w:pStyle w:val="BodyText"/>
        <w:spacing w:line="242" w:lineRule="auto"/>
        <w:ind w:left="600" w:right="5906"/>
        <w:rPr>
          <w:b w:val="0"/>
        </w:rPr>
      </w:pPr>
      <w:r>
        <w:rPr>
          <w:b w:val="0"/>
          <w:color w:val="231F20"/>
        </w:rPr>
        <w:t>A gluteal tendinopathy responds best to Non-Steroidal Anti-Inflammatories such as Ibuprofen which can be obtained without prescription. Follow recommended doses and always discuss with your GP or Pharmacist if you are unsure.</w:t>
      </w:r>
    </w:p>
    <w:p>
      <w:pPr>
        <w:pStyle w:val="BodyText"/>
        <w:spacing w:before="2"/>
        <w:rPr>
          <w:b w:val="0"/>
        </w:rPr>
      </w:pPr>
    </w:p>
    <w:p>
      <w:pPr>
        <w:pStyle w:val="Heading2"/>
        <w:ind w:left="600"/>
      </w:pPr>
      <w:r>
        <w:rPr>
          <w:color w:val="25408F"/>
          <w:w w:val="105"/>
        </w:rPr>
        <w:t>Other</w:t>
      </w:r>
    </w:p>
    <w:p>
      <w:pPr>
        <w:pStyle w:val="BodyText"/>
        <w:spacing w:line="242" w:lineRule="auto"/>
        <w:ind w:left="600" w:right="5654"/>
        <w:rPr>
          <w:b w:val="0"/>
        </w:rPr>
      </w:pPr>
      <w:r>
        <w:rPr>
          <w:b w:val="0"/>
          <w:color w:val="231F20"/>
        </w:rPr>
        <w:t>If conservative management is unsuccessful a corticosteroid injection may be considered to settle down the inflammation, but this should be done in conjunction with your strengthening programme.</w:t>
      </w:r>
    </w:p>
    <w:p>
      <w:pPr>
        <w:pStyle w:val="BodyText"/>
        <w:rPr>
          <w:b w:val="0"/>
          <w:sz w:val="20"/>
        </w:rPr>
      </w:pPr>
    </w:p>
    <w:p>
      <w:pPr>
        <w:pStyle w:val="BodyText"/>
        <w:spacing w:before="5"/>
        <w:rPr>
          <w:b w:val="0"/>
          <w:sz w:val="23"/>
        </w:rPr>
      </w:pPr>
    </w:p>
    <w:p>
      <w:pPr>
        <w:spacing w:line="208" w:lineRule="auto" w:before="118"/>
        <w:ind w:left="697" w:right="2072" w:firstLine="0"/>
        <w:jc w:val="left"/>
        <w:rPr>
          <w:rFonts w:ascii="Arial"/>
          <w:sz w:val="20"/>
        </w:rPr>
      </w:pPr>
      <w:r>
        <w:rPr>
          <w:rFonts w:ascii="Arial"/>
          <w:sz w:val="20"/>
        </w:rPr>
        <w:t>If your symptoms have persisted despite following the advice and exercise provided in this leaflet you may need the guidance of a physiotherapist to help you return to normal activity.</w:t>
      </w:r>
    </w:p>
    <w:p>
      <w:pPr>
        <w:spacing w:line="417" w:lineRule="auto" w:before="175"/>
        <w:ind w:left="697" w:right="2308" w:firstLine="0"/>
        <w:jc w:val="left"/>
        <w:rPr>
          <w:rFonts w:ascii="Arial"/>
          <w:sz w:val="20"/>
        </w:rPr>
      </w:pPr>
      <w:r>
        <w:rPr>
          <w:rFonts w:ascii="Arial"/>
          <w:sz w:val="20"/>
        </w:rPr>
        <w:t>If you require 1:1 physiotherapy treatment please fill out a self-referral form which can found at </w:t>
      </w:r>
      <w:hyperlink r:id="rId24">
        <w:r>
          <w:rPr>
            <w:rFonts w:ascii="Arial"/>
            <w:sz w:val="20"/>
          </w:rPr>
          <w:t>https://www.eput.nhs.uk/resources/msk-physiotherapy-self-referral-form/</w:t>
        </w:r>
      </w:hyperlink>
    </w:p>
    <w:p>
      <w:pPr>
        <w:spacing w:line="230" w:lineRule="exact" w:before="0"/>
        <w:ind w:left="697" w:right="0" w:firstLine="0"/>
        <w:jc w:val="left"/>
        <w:rPr>
          <w:rFonts w:ascii="Arial"/>
          <w:sz w:val="20"/>
        </w:rPr>
      </w:pPr>
      <w:r>
        <w:rPr>
          <w:rFonts w:ascii="Arial"/>
          <w:sz w:val="20"/>
        </w:rPr>
        <w:t>and send to </w:t>
      </w:r>
      <w:hyperlink r:id="rId25">
        <w:r>
          <w:rPr>
            <w:rFonts w:ascii="Arial"/>
            <w:sz w:val="20"/>
          </w:rPr>
          <w:t>epunft.mskphysio@nhs.net</w:t>
        </w:r>
      </w:hyperlink>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5"/>
        <w:rPr>
          <w:rFonts w:ascii="Arial"/>
          <w:sz w:val="21"/>
        </w:rPr>
      </w:pPr>
    </w:p>
    <w:p>
      <w:pPr>
        <w:pStyle w:val="Heading1"/>
        <w:spacing w:before="100"/>
        <w:rPr>
          <w:b w:val="0"/>
        </w:rPr>
      </w:pPr>
      <w:r>
        <w:rPr>
          <w:b w:val="0"/>
          <w:color w:val="231F20"/>
        </w:rPr>
        <w:t>EP0468</w:t>
      </w:r>
    </w:p>
    <w:p>
      <w:pPr>
        <w:spacing w:line="261" w:lineRule="exact" w:before="0"/>
        <w:ind w:left="117" w:right="0" w:firstLine="0"/>
        <w:jc w:val="left"/>
        <w:rPr>
          <w:b w:val="0"/>
          <w:sz w:val="24"/>
        </w:rPr>
      </w:pPr>
      <w:r>
        <w:rPr>
          <w:b w:val="0"/>
          <w:color w:val="231F20"/>
          <w:sz w:val="24"/>
        </w:rPr>
        <w:t>Published October 2017</w:t>
      </w:r>
    </w:p>
    <w:sectPr>
      <w:pgSz w:w="11910" w:h="16840"/>
      <w:pgMar w:top="640" w:bottom="0" w:left="140" w:right="4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Myriad Pro Light">
    <w:altName w:val="Myriad Pro Light"/>
    <w:charset w:val="0"/>
    <w:family w:val="swiss"/>
    <w:pitch w:val="variable"/>
  </w:font>
  <w:font w:name="Arial">
    <w:altName w:val="Arial"/>
    <w:charset w:val="0"/>
    <w:family w:val="swiss"/>
    <w:pitch w:val="variable"/>
  </w:font>
  <w:font w:name="Calibri">
    <w:altName w:val="Calibri"/>
    <w:charset w:val="0"/>
    <w:family w:val="swiss"/>
    <w:pitch w:val="variable"/>
  </w:font>
  <w:font w:name="Myriad Pro">
    <w:altName w:val="Myriad Pro"/>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837" w:hanging="171"/>
      </w:pPr>
      <w:rPr>
        <w:rFonts w:hint="default" w:ascii="Myriad Pro Light" w:hAnsi="Myriad Pro Light" w:eastAsia="Myriad Pro Light" w:cs="Myriad Pro Light"/>
        <w:color w:val="231F20"/>
        <w:spacing w:val="-7"/>
        <w:w w:val="100"/>
        <w:sz w:val="22"/>
        <w:szCs w:val="22"/>
      </w:rPr>
    </w:lvl>
    <w:lvl w:ilvl="1">
      <w:start w:val="0"/>
      <w:numFmt w:val="bullet"/>
      <w:lvlText w:val="•"/>
      <w:lvlJc w:val="left"/>
      <w:pPr>
        <w:ind w:left="1325" w:hanging="171"/>
      </w:pPr>
      <w:rPr>
        <w:rFonts w:hint="default"/>
      </w:rPr>
    </w:lvl>
    <w:lvl w:ilvl="2">
      <w:start w:val="0"/>
      <w:numFmt w:val="bullet"/>
      <w:lvlText w:val="•"/>
      <w:lvlJc w:val="left"/>
      <w:pPr>
        <w:ind w:left="1810" w:hanging="171"/>
      </w:pPr>
      <w:rPr>
        <w:rFonts w:hint="default"/>
      </w:rPr>
    </w:lvl>
    <w:lvl w:ilvl="3">
      <w:start w:val="0"/>
      <w:numFmt w:val="bullet"/>
      <w:lvlText w:val="•"/>
      <w:lvlJc w:val="left"/>
      <w:pPr>
        <w:ind w:left="2295" w:hanging="171"/>
      </w:pPr>
      <w:rPr>
        <w:rFonts w:hint="default"/>
      </w:rPr>
    </w:lvl>
    <w:lvl w:ilvl="4">
      <w:start w:val="0"/>
      <w:numFmt w:val="bullet"/>
      <w:lvlText w:val="•"/>
      <w:lvlJc w:val="left"/>
      <w:pPr>
        <w:ind w:left="2780" w:hanging="171"/>
      </w:pPr>
      <w:rPr>
        <w:rFonts w:hint="default"/>
      </w:rPr>
    </w:lvl>
    <w:lvl w:ilvl="5">
      <w:start w:val="0"/>
      <w:numFmt w:val="bullet"/>
      <w:lvlText w:val="•"/>
      <w:lvlJc w:val="left"/>
      <w:pPr>
        <w:ind w:left="3266" w:hanging="171"/>
      </w:pPr>
      <w:rPr>
        <w:rFonts w:hint="default"/>
      </w:rPr>
    </w:lvl>
    <w:lvl w:ilvl="6">
      <w:start w:val="0"/>
      <w:numFmt w:val="bullet"/>
      <w:lvlText w:val="•"/>
      <w:lvlJc w:val="left"/>
      <w:pPr>
        <w:ind w:left="3751" w:hanging="171"/>
      </w:pPr>
      <w:rPr>
        <w:rFonts w:hint="default"/>
      </w:rPr>
    </w:lvl>
    <w:lvl w:ilvl="7">
      <w:start w:val="0"/>
      <w:numFmt w:val="bullet"/>
      <w:lvlText w:val="•"/>
      <w:lvlJc w:val="left"/>
      <w:pPr>
        <w:ind w:left="4236" w:hanging="171"/>
      </w:pPr>
      <w:rPr>
        <w:rFonts w:hint="default"/>
      </w:rPr>
    </w:lvl>
    <w:lvl w:ilvl="8">
      <w:start w:val="0"/>
      <w:numFmt w:val="bullet"/>
      <w:lvlText w:val="•"/>
      <w:lvlJc w:val="left"/>
      <w:pPr>
        <w:ind w:left="4721" w:hanging="171"/>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Myriad Pro Light" w:hAnsi="Myriad Pro Light" w:eastAsia="Myriad Pro Light" w:cs="Myriad Pro Light"/>
    </w:rPr>
  </w:style>
  <w:style w:styleId="BodyText" w:type="paragraph">
    <w:name w:val="Body Text"/>
    <w:basedOn w:val="Normal"/>
    <w:uiPriority w:val="1"/>
    <w:qFormat/>
    <w:pPr/>
    <w:rPr>
      <w:rFonts w:ascii="Myriad Pro Light" w:hAnsi="Myriad Pro Light" w:eastAsia="Myriad Pro Light" w:cs="Myriad Pro Light"/>
      <w:sz w:val="22"/>
      <w:szCs w:val="22"/>
    </w:rPr>
  </w:style>
  <w:style w:styleId="Heading1" w:type="paragraph">
    <w:name w:val="Heading 1"/>
    <w:basedOn w:val="Normal"/>
    <w:uiPriority w:val="1"/>
    <w:qFormat/>
    <w:pPr>
      <w:spacing w:line="261" w:lineRule="exact"/>
      <w:ind w:left="117"/>
      <w:outlineLvl w:val="1"/>
    </w:pPr>
    <w:rPr>
      <w:rFonts w:ascii="Myriad Pro Light" w:hAnsi="Myriad Pro Light" w:eastAsia="Myriad Pro Light" w:cs="Myriad Pro Light"/>
      <w:sz w:val="24"/>
      <w:szCs w:val="24"/>
    </w:rPr>
  </w:style>
  <w:style w:styleId="Heading2" w:type="paragraph">
    <w:name w:val="Heading 2"/>
    <w:basedOn w:val="Normal"/>
    <w:uiPriority w:val="1"/>
    <w:qFormat/>
    <w:pPr>
      <w:spacing w:line="268" w:lineRule="exact"/>
      <w:ind w:left="441"/>
      <w:outlineLvl w:val="2"/>
    </w:pPr>
    <w:rPr>
      <w:rFonts w:ascii="Calibri" w:hAnsi="Calibri" w:eastAsia="Calibri" w:cs="Calibri"/>
      <w:b/>
      <w:bCs/>
      <w:sz w:val="22"/>
      <w:szCs w:val="22"/>
    </w:rPr>
  </w:style>
  <w:style w:styleId="ListParagraph" w:type="paragraph">
    <w:name w:val="List Paragraph"/>
    <w:basedOn w:val="Normal"/>
    <w:uiPriority w:val="1"/>
    <w:qFormat/>
    <w:pPr>
      <w:ind w:left="837" w:hanging="171"/>
    </w:pPr>
    <w:rPr>
      <w:rFonts w:ascii="Myriad Pro Light" w:hAnsi="Myriad Pro Light" w:eastAsia="Myriad Pro Light" w:cs="Myriad Pro Light"/>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hyperlink" Target="http://www.eput.nhs.uk/resources/msk-physiotherapy-self-referral-form/" TargetMode="External"/><Relationship Id="rId25" Type="http://schemas.openxmlformats.org/officeDocument/2006/relationships/hyperlink" Target="mailto:epunft.mskphysio@nhs.net" TargetMode="External"/><Relationship Id="rId2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2026-01-28T15:27:59Z</dcterms:created>
  <dcterms:modified xsi:type="dcterms:W3CDTF">2026-01-28T15:27:59Z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2017-12-15T00:00:00Z</vt:filetime>
  </property>
  <property fmtid="{D5CDD505-2E9C-101B-9397-08002B2CF9AE}" pid="3" name="Creator">
    <vt:lpwstr>Adobe InDesign CS6 (Macintosh)</vt:lpwstr>
  </property>
  <property fmtid="{D5CDD505-2E9C-101B-9397-08002B2CF9AE}" pid="4" name="LastSaved">
    <vt:filetime>2026-01-28T00:00:00Z</vt:filetime>
  </property>
</Properties>
</file>