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3DE4A" w14:textId="77777777" w:rsidR="00AD46F0" w:rsidRPr="00D77871" w:rsidRDefault="00AD46F0" w:rsidP="004E591C">
      <w:pPr>
        <w:pStyle w:val="NoSpacing"/>
        <w:rPr>
          <w:rFonts w:ascii="Impact" w:hAnsi="Impact" w:cstheme="minorHAnsi"/>
          <w:bCs/>
          <w:color w:val="005EB8"/>
          <w:sz w:val="40"/>
          <w:szCs w:val="40"/>
        </w:rPr>
      </w:pPr>
      <w:r w:rsidRPr="00D77871">
        <w:rPr>
          <w:rFonts w:ascii="Impact" w:hAnsi="Impact" w:cstheme="minorHAnsi"/>
          <w:bCs/>
          <w:color w:val="005EB8"/>
          <w:sz w:val="40"/>
          <w:szCs w:val="40"/>
        </w:rPr>
        <w:t>Knee Meniscus Injury</w:t>
      </w:r>
    </w:p>
    <w:p w14:paraId="49F3AE66" w14:textId="77777777" w:rsidR="00AD46F0" w:rsidRPr="00D77871" w:rsidRDefault="00AD46F0" w:rsidP="004E591C">
      <w:pPr>
        <w:pStyle w:val="NoSpacing"/>
        <w:rPr>
          <w:rFonts w:ascii="Verdana" w:hAnsi="Verdana" w:cstheme="minorHAnsi"/>
          <w:b/>
          <w:sz w:val="20"/>
          <w:szCs w:val="20"/>
        </w:rPr>
      </w:pPr>
    </w:p>
    <w:p w14:paraId="24766004" w14:textId="77777777" w:rsidR="004E591C" w:rsidRPr="00D77871" w:rsidRDefault="004E591C" w:rsidP="004E591C">
      <w:pPr>
        <w:pStyle w:val="NoSpacing"/>
        <w:rPr>
          <w:rFonts w:ascii="Verdana" w:hAnsi="Verdana" w:cstheme="minorHAnsi"/>
          <w:b/>
          <w:color w:val="28A0BE"/>
          <w:sz w:val="20"/>
          <w:szCs w:val="20"/>
        </w:rPr>
      </w:pPr>
      <w:r w:rsidRPr="00D77871">
        <w:rPr>
          <w:rFonts w:ascii="Verdana" w:hAnsi="Verdana" w:cstheme="minorHAnsi"/>
          <w:b/>
          <w:color w:val="28A0BE"/>
          <w:sz w:val="20"/>
          <w:szCs w:val="20"/>
        </w:rPr>
        <w:t>What are knee meniscus injuries?</w:t>
      </w:r>
    </w:p>
    <w:p w14:paraId="6C4E2E93" w14:textId="77777777" w:rsidR="004E591C" w:rsidRPr="00D77871" w:rsidRDefault="004E591C" w:rsidP="004E591C">
      <w:pPr>
        <w:pStyle w:val="Default"/>
        <w:rPr>
          <w:rFonts w:ascii="Verdana" w:hAnsi="Verdana" w:cstheme="minorHAnsi"/>
          <w:sz w:val="20"/>
          <w:szCs w:val="20"/>
        </w:rPr>
      </w:pPr>
      <w:r w:rsidRPr="00D77871">
        <w:rPr>
          <w:rStyle w:val="A0"/>
          <w:rFonts w:ascii="Verdana" w:hAnsi="Verdana" w:cstheme="minorHAnsi"/>
          <w:sz w:val="20"/>
          <w:szCs w:val="20"/>
        </w:rPr>
        <w:t>Each knee joint contains an inner and outer meniscus (medial and lateral meniscus). These are thick rubber-like pads of cartilage tissue. They are C-shaped and become thinner towards the middle of the joint. The menisci act like shock absorbers to absorb the impact of the upper leg on the lower leg. They also help to improve smooth movement and stability of the knee.</w:t>
      </w:r>
    </w:p>
    <w:p w14:paraId="0E5DB54A" w14:textId="77777777" w:rsidR="004E591C" w:rsidRPr="00D77871" w:rsidRDefault="004E591C" w:rsidP="004E591C">
      <w:pPr>
        <w:pStyle w:val="Default"/>
        <w:rPr>
          <w:rStyle w:val="A0"/>
          <w:rFonts w:ascii="Verdana" w:hAnsi="Verdana" w:cstheme="minorHAnsi"/>
          <w:sz w:val="20"/>
          <w:szCs w:val="20"/>
        </w:rPr>
      </w:pPr>
    </w:p>
    <w:p w14:paraId="3C00A356" w14:textId="77777777" w:rsidR="004E591C" w:rsidRPr="00D77871" w:rsidRDefault="004E591C" w:rsidP="004E591C">
      <w:pPr>
        <w:pStyle w:val="Default"/>
        <w:rPr>
          <w:rStyle w:val="A0"/>
          <w:rFonts w:ascii="Verdana" w:hAnsi="Verdana" w:cstheme="minorHAnsi"/>
          <w:sz w:val="20"/>
          <w:szCs w:val="20"/>
        </w:rPr>
      </w:pPr>
      <w:r w:rsidRPr="00D77871">
        <w:rPr>
          <w:rStyle w:val="A0"/>
          <w:rFonts w:ascii="Verdana" w:hAnsi="Verdana" w:cstheme="minorHAnsi"/>
          <w:sz w:val="20"/>
          <w:szCs w:val="20"/>
        </w:rPr>
        <w:t xml:space="preserve">When people talk about a cartilage injury to a knee, they usually mean an injury to one of the menisci. </w:t>
      </w:r>
    </w:p>
    <w:p w14:paraId="7F86F0B5" w14:textId="77777777" w:rsidR="00735300" w:rsidRPr="00D77871" w:rsidRDefault="00735300" w:rsidP="004E591C">
      <w:pPr>
        <w:autoSpaceDE w:val="0"/>
        <w:autoSpaceDN w:val="0"/>
        <w:adjustRightInd w:val="0"/>
        <w:spacing w:after="0" w:line="240" w:lineRule="auto"/>
        <w:rPr>
          <w:rStyle w:val="A0"/>
          <w:rFonts w:ascii="Verdana" w:hAnsi="Verdana" w:cstheme="minorHAnsi"/>
          <w:sz w:val="20"/>
          <w:szCs w:val="20"/>
        </w:rPr>
      </w:pPr>
    </w:p>
    <w:p w14:paraId="76CD411E" w14:textId="77777777" w:rsidR="00AD46F0" w:rsidRPr="00D77871" w:rsidRDefault="00AD46F0" w:rsidP="004E591C">
      <w:pPr>
        <w:autoSpaceDE w:val="0"/>
        <w:autoSpaceDN w:val="0"/>
        <w:adjustRightInd w:val="0"/>
        <w:spacing w:after="0" w:line="240" w:lineRule="auto"/>
        <w:rPr>
          <w:rFonts w:ascii="Verdana" w:hAnsi="Verdana" w:cstheme="minorHAnsi"/>
          <w:color w:val="000000"/>
          <w:sz w:val="20"/>
          <w:szCs w:val="20"/>
        </w:rPr>
      </w:pPr>
    </w:p>
    <w:p w14:paraId="3B48155C" w14:textId="77777777" w:rsidR="004E591C" w:rsidRPr="00D77871" w:rsidRDefault="004E591C" w:rsidP="004E591C">
      <w:pPr>
        <w:autoSpaceDE w:val="0"/>
        <w:autoSpaceDN w:val="0"/>
        <w:adjustRightInd w:val="0"/>
        <w:spacing w:after="0" w:line="241" w:lineRule="atLeast"/>
        <w:rPr>
          <w:rFonts w:ascii="Verdana" w:hAnsi="Verdana" w:cstheme="minorHAnsi"/>
          <w:b/>
          <w:bCs/>
          <w:color w:val="28A0BE"/>
          <w:sz w:val="20"/>
          <w:szCs w:val="20"/>
        </w:rPr>
      </w:pPr>
      <w:r w:rsidRPr="00D77871">
        <w:rPr>
          <w:rFonts w:ascii="Verdana" w:hAnsi="Verdana" w:cstheme="minorHAnsi"/>
          <w:b/>
          <w:bCs/>
          <w:color w:val="28A0BE"/>
          <w:sz w:val="20"/>
          <w:szCs w:val="20"/>
        </w:rPr>
        <w:t xml:space="preserve">How is it caused? </w:t>
      </w:r>
    </w:p>
    <w:p w14:paraId="57682ED5" w14:textId="77777777" w:rsidR="004E591C" w:rsidRPr="00D77871" w:rsidRDefault="004E591C" w:rsidP="004E591C">
      <w:pPr>
        <w:pStyle w:val="ListParagraph"/>
        <w:numPr>
          <w:ilvl w:val="0"/>
          <w:numId w:val="26"/>
        </w:numPr>
        <w:autoSpaceDE w:val="0"/>
        <w:autoSpaceDN w:val="0"/>
        <w:adjustRightInd w:val="0"/>
        <w:spacing w:after="0" w:line="241" w:lineRule="atLeast"/>
        <w:rPr>
          <w:rFonts w:ascii="Verdana" w:hAnsi="Verdana" w:cstheme="minorHAnsi"/>
          <w:color w:val="000000"/>
          <w:sz w:val="20"/>
          <w:szCs w:val="20"/>
        </w:rPr>
      </w:pPr>
      <w:r w:rsidRPr="00D77871">
        <w:rPr>
          <w:rFonts w:ascii="Verdana" w:hAnsi="Verdana" w:cstheme="minorHAnsi"/>
          <w:color w:val="000000"/>
          <w:sz w:val="20"/>
          <w:szCs w:val="20"/>
          <w:u w:val="single"/>
        </w:rPr>
        <w:t>Traumatic meniscus tear</w:t>
      </w:r>
      <w:r w:rsidRPr="00D77871">
        <w:rPr>
          <w:rFonts w:ascii="Verdana" w:hAnsi="Verdana" w:cstheme="minorHAnsi"/>
          <w:color w:val="000000"/>
          <w:sz w:val="20"/>
          <w:szCs w:val="20"/>
        </w:rPr>
        <w:t>: this is usually caused by forceful knee movement whilst you are weight bearing on the same leg.</w:t>
      </w:r>
    </w:p>
    <w:p w14:paraId="52D97500" w14:textId="77777777" w:rsidR="004E591C" w:rsidRPr="00D77871" w:rsidRDefault="004E591C" w:rsidP="004E591C">
      <w:pPr>
        <w:pStyle w:val="ListParagraph"/>
        <w:numPr>
          <w:ilvl w:val="0"/>
          <w:numId w:val="26"/>
        </w:numPr>
        <w:autoSpaceDE w:val="0"/>
        <w:autoSpaceDN w:val="0"/>
        <w:adjustRightInd w:val="0"/>
        <w:spacing w:after="0" w:line="241" w:lineRule="atLeast"/>
        <w:rPr>
          <w:rFonts w:ascii="Verdana" w:hAnsi="Verdana" w:cstheme="minorHAnsi"/>
          <w:color w:val="000000"/>
          <w:sz w:val="20"/>
          <w:szCs w:val="20"/>
        </w:rPr>
      </w:pPr>
      <w:r w:rsidRPr="00D77871">
        <w:rPr>
          <w:rFonts w:ascii="Verdana" w:hAnsi="Verdana" w:cstheme="minorHAnsi"/>
          <w:color w:val="000000"/>
          <w:sz w:val="20"/>
          <w:szCs w:val="20"/>
          <w:u w:val="single"/>
        </w:rPr>
        <w:t>Non-traumatic (degenerative) meniscus tear</w:t>
      </w:r>
      <w:r w:rsidRPr="00D77871">
        <w:rPr>
          <w:rFonts w:ascii="Verdana" w:hAnsi="Verdana" w:cstheme="minorHAnsi"/>
          <w:color w:val="000000"/>
          <w:sz w:val="20"/>
          <w:szCs w:val="20"/>
        </w:rPr>
        <w:t xml:space="preserve">: In some cases a tear develops due to repeated small injuries to the cartilage or due to wear and tear (degeneration) of the meniscal cartilage. This type of tear is commonly found in patients without symptoms and is very common in patients with knee osteoarthritis. </w:t>
      </w:r>
    </w:p>
    <w:p w14:paraId="7B6A4FBF" w14:textId="77777777" w:rsidR="004E591C" w:rsidRPr="00D77871" w:rsidRDefault="004E591C" w:rsidP="004E591C">
      <w:pPr>
        <w:autoSpaceDE w:val="0"/>
        <w:autoSpaceDN w:val="0"/>
        <w:adjustRightInd w:val="0"/>
        <w:spacing w:after="0" w:line="241" w:lineRule="atLeast"/>
        <w:rPr>
          <w:rFonts w:ascii="Verdana" w:hAnsi="Verdana" w:cstheme="minorHAnsi"/>
          <w:color w:val="000000"/>
          <w:sz w:val="20"/>
          <w:szCs w:val="20"/>
        </w:rPr>
      </w:pPr>
    </w:p>
    <w:p w14:paraId="38824EEB" w14:textId="77777777" w:rsidR="004E591C" w:rsidRPr="00D77871" w:rsidRDefault="004E591C" w:rsidP="004E591C">
      <w:pPr>
        <w:autoSpaceDE w:val="0"/>
        <w:autoSpaceDN w:val="0"/>
        <w:adjustRightInd w:val="0"/>
        <w:spacing w:after="0" w:line="241" w:lineRule="atLeast"/>
        <w:rPr>
          <w:rFonts w:ascii="Verdana" w:hAnsi="Verdana" w:cstheme="minorHAnsi"/>
          <w:color w:val="000000"/>
          <w:sz w:val="20"/>
          <w:szCs w:val="20"/>
        </w:rPr>
      </w:pPr>
    </w:p>
    <w:p w14:paraId="7A1A6303" w14:textId="77777777" w:rsidR="004E591C" w:rsidRPr="00D77871" w:rsidRDefault="004E591C" w:rsidP="004E591C">
      <w:pPr>
        <w:autoSpaceDE w:val="0"/>
        <w:autoSpaceDN w:val="0"/>
        <w:adjustRightInd w:val="0"/>
        <w:spacing w:after="0" w:line="241" w:lineRule="atLeast"/>
        <w:rPr>
          <w:rFonts w:ascii="Verdana" w:hAnsi="Verdana" w:cstheme="minorHAnsi"/>
          <w:b/>
          <w:color w:val="28A0BE"/>
          <w:sz w:val="20"/>
          <w:szCs w:val="20"/>
        </w:rPr>
      </w:pPr>
      <w:r w:rsidRPr="00D77871">
        <w:rPr>
          <w:rFonts w:ascii="Verdana" w:hAnsi="Verdana" w:cstheme="minorHAnsi"/>
          <w:b/>
          <w:color w:val="28A0BE"/>
          <w:sz w:val="20"/>
          <w:szCs w:val="20"/>
        </w:rPr>
        <w:t>What are the symptoms?</w:t>
      </w:r>
    </w:p>
    <w:p w14:paraId="61555B88" w14:textId="77777777" w:rsidR="004E591C" w:rsidRPr="00D77871" w:rsidRDefault="004E591C" w:rsidP="004E591C">
      <w:pPr>
        <w:pStyle w:val="ListParagraph"/>
        <w:numPr>
          <w:ilvl w:val="0"/>
          <w:numId w:val="16"/>
        </w:numPr>
        <w:autoSpaceDE w:val="0"/>
        <w:autoSpaceDN w:val="0"/>
        <w:adjustRightInd w:val="0"/>
        <w:spacing w:after="160" w:line="241" w:lineRule="atLeast"/>
        <w:rPr>
          <w:rFonts w:ascii="Verdana" w:hAnsi="Verdana" w:cstheme="minorHAnsi"/>
          <w:color w:val="000000"/>
          <w:sz w:val="20"/>
          <w:szCs w:val="20"/>
        </w:rPr>
      </w:pPr>
      <w:r w:rsidRPr="00D77871">
        <w:rPr>
          <w:rFonts w:ascii="Verdana" w:hAnsi="Verdana" w:cstheme="minorHAnsi"/>
          <w:bCs/>
          <w:color w:val="000000"/>
          <w:sz w:val="20"/>
          <w:szCs w:val="20"/>
        </w:rPr>
        <w:t>Pain</w:t>
      </w:r>
    </w:p>
    <w:p w14:paraId="22A54A8C" w14:textId="77777777" w:rsidR="004E591C" w:rsidRPr="00D77871" w:rsidRDefault="004E591C" w:rsidP="0011785F">
      <w:pPr>
        <w:pStyle w:val="ListParagraph"/>
        <w:numPr>
          <w:ilvl w:val="0"/>
          <w:numId w:val="16"/>
        </w:numPr>
        <w:autoSpaceDE w:val="0"/>
        <w:autoSpaceDN w:val="0"/>
        <w:adjustRightInd w:val="0"/>
        <w:spacing w:after="160" w:line="241" w:lineRule="atLeast"/>
        <w:rPr>
          <w:rFonts w:ascii="Verdana" w:hAnsi="Verdana" w:cstheme="minorHAnsi"/>
          <w:color w:val="000000"/>
          <w:sz w:val="20"/>
          <w:szCs w:val="20"/>
        </w:rPr>
      </w:pPr>
      <w:r w:rsidRPr="00D77871">
        <w:rPr>
          <w:rFonts w:ascii="Verdana" w:hAnsi="Verdana" w:cstheme="minorHAnsi"/>
          <w:bCs/>
          <w:color w:val="000000"/>
          <w:sz w:val="20"/>
          <w:szCs w:val="20"/>
        </w:rPr>
        <w:t xml:space="preserve">Swelling </w:t>
      </w:r>
    </w:p>
    <w:p w14:paraId="3A29A40B" w14:textId="77777777" w:rsidR="004E591C" w:rsidRPr="00D77871" w:rsidRDefault="004E591C" w:rsidP="0011785F">
      <w:pPr>
        <w:pStyle w:val="ListParagraph"/>
        <w:numPr>
          <w:ilvl w:val="0"/>
          <w:numId w:val="16"/>
        </w:numPr>
        <w:autoSpaceDE w:val="0"/>
        <w:autoSpaceDN w:val="0"/>
        <w:adjustRightInd w:val="0"/>
        <w:spacing w:after="160" w:line="241" w:lineRule="atLeast"/>
        <w:rPr>
          <w:rFonts w:ascii="Verdana" w:hAnsi="Verdana" w:cstheme="minorHAnsi"/>
          <w:color w:val="000000"/>
          <w:sz w:val="20"/>
          <w:szCs w:val="20"/>
        </w:rPr>
      </w:pPr>
      <w:r w:rsidRPr="00D77871">
        <w:rPr>
          <w:rFonts w:ascii="Verdana" w:hAnsi="Verdana" w:cstheme="minorHAnsi"/>
          <w:color w:val="000000"/>
          <w:sz w:val="20"/>
          <w:szCs w:val="20"/>
        </w:rPr>
        <w:t xml:space="preserve">Reduced knee movement, especially when trying to straighten the leg. </w:t>
      </w:r>
    </w:p>
    <w:p w14:paraId="6A8702E6" w14:textId="77777777" w:rsidR="004E591C" w:rsidRPr="00D77871" w:rsidRDefault="004E591C" w:rsidP="0011785F">
      <w:pPr>
        <w:pStyle w:val="ListParagraph"/>
        <w:numPr>
          <w:ilvl w:val="0"/>
          <w:numId w:val="16"/>
        </w:numPr>
        <w:autoSpaceDE w:val="0"/>
        <w:autoSpaceDN w:val="0"/>
        <w:adjustRightInd w:val="0"/>
        <w:spacing w:after="160" w:line="241" w:lineRule="atLeast"/>
        <w:rPr>
          <w:rFonts w:ascii="Verdana" w:hAnsi="Verdana" w:cstheme="minorHAnsi"/>
          <w:color w:val="000000"/>
          <w:sz w:val="20"/>
          <w:szCs w:val="20"/>
        </w:rPr>
      </w:pPr>
      <w:r w:rsidRPr="00D77871">
        <w:rPr>
          <w:rFonts w:ascii="Verdana" w:hAnsi="Verdana" w:cstheme="minorHAnsi"/>
          <w:color w:val="000000"/>
          <w:sz w:val="20"/>
          <w:szCs w:val="20"/>
        </w:rPr>
        <w:t xml:space="preserve">Locking, clicking or giving way (mechanical symptoms) </w:t>
      </w:r>
    </w:p>
    <w:p w14:paraId="588727A4" w14:textId="77777777" w:rsidR="004E591C" w:rsidRPr="00D77871" w:rsidRDefault="004E591C" w:rsidP="004E591C">
      <w:pPr>
        <w:autoSpaceDE w:val="0"/>
        <w:autoSpaceDN w:val="0"/>
        <w:adjustRightInd w:val="0"/>
        <w:spacing w:after="0" w:line="240" w:lineRule="auto"/>
        <w:rPr>
          <w:rFonts w:ascii="Verdana" w:hAnsi="Verdana" w:cstheme="minorHAnsi"/>
          <w:color w:val="000000"/>
          <w:sz w:val="20"/>
          <w:szCs w:val="20"/>
        </w:rPr>
      </w:pPr>
    </w:p>
    <w:p w14:paraId="5408A29B" w14:textId="77777777" w:rsidR="004E591C" w:rsidRPr="00D77871" w:rsidRDefault="004E591C" w:rsidP="004E591C">
      <w:pPr>
        <w:autoSpaceDE w:val="0"/>
        <w:autoSpaceDN w:val="0"/>
        <w:adjustRightInd w:val="0"/>
        <w:spacing w:after="0" w:line="240" w:lineRule="auto"/>
        <w:rPr>
          <w:rFonts w:ascii="Verdana" w:hAnsi="Verdana" w:cstheme="minorHAnsi"/>
          <w:color w:val="000000"/>
          <w:sz w:val="20"/>
          <w:szCs w:val="20"/>
        </w:rPr>
      </w:pPr>
    </w:p>
    <w:p w14:paraId="6A5300F4" w14:textId="77777777" w:rsidR="004E591C" w:rsidRPr="00D77871" w:rsidRDefault="004E591C" w:rsidP="004E591C">
      <w:pPr>
        <w:autoSpaceDE w:val="0"/>
        <w:autoSpaceDN w:val="0"/>
        <w:adjustRightInd w:val="0"/>
        <w:spacing w:after="0" w:line="240" w:lineRule="auto"/>
        <w:rPr>
          <w:rFonts w:ascii="Verdana" w:hAnsi="Verdana" w:cstheme="minorHAnsi"/>
          <w:b/>
          <w:color w:val="000000"/>
          <w:sz w:val="20"/>
          <w:szCs w:val="20"/>
        </w:rPr>
      </w:pPr>
      <w:r w:rsidRPr="00D77871">
        <w:rPr>
          <w:rFonts w:ascii="Verdana" w:hAnsi="Verdana" w:cstheme="minorHAnsi"/>
          <w:b/>
          <w:color w:val="28A0BE"/>
          <w:sz w:val="20"/>
          <w:szCs w:val="20"/>
        </w:rPr>
        <w:t>How is it diagnosed?</w:t>
      </w:r>
    </w:p>
    <w:p w14:paraId="0D587905" w14:textId="77777777" w:rsidR="004E591C" w:rsidRPr="00D77871" w:rsidRDefault="004E591C" w:rsidP="004E591C">
      <w:pPr>
        <w:pStyle w:val="NoSpacing"/>
        <w:rPr>
          <w:rFonts w:ascii="Verdana" w:hAnsi="Verdana"/>
          <w:sz w:val="20"/>
          <w:szCs w:val="20"/>
        </w:rPr>
      </w:pPr>
      <w:r w:rsidRPr="00D77871">
        <w:rPr>
          <w:rFonts w:ascii="Verdana" w:hAnsi="Verdana"/>
          <w:sz w:val="20"/>
          <w:szCs w:val="20"/>
        </w:rPr>
        <w:t xml:space="preserve">Diagnosis is generally made clinically following a history taking and physical examination. </w:t>
      </w:r>
    </w:p>
    <w:p w14:paraId="16276945" w14:textId="77777777" w:rsidR="004E591C" w:rsidRPr="00D77871" w:rsidRDefault="004E591C" w:rsidP="004E591C">
      <w:pPr>
        <w:pStyle w:val="NoSpacing"/>
        <w:rPr>
          <w:rFonts w:ascii="Verdana" w:hAnsi="Verdana"/>
          <w:sz w:val="20"/>
          <w:szCs w:val="20"/>
        </w:rPr>
      </w:pPr>
    </w:p>
    <w:p w14:paraId="00FE353E" w14:textId="77777777" w:rsidR="004E591C" w:rsidRPr="00D77871" w:rsidRDefault="004E591C" w:rsidP="004E591C">
      <w:pPr>
        <w:pStyle w:val="NoSpacing"/>
        <w:rPr>
          <w:rFonts w:ascii="Verdana" w:hAnsi="Verdana"/>
          <w:sz w:val="20"/>
          <w:szCs w:val="20"/>
        </w:rPr>
      </w:pPr>
      <w:r w:rsidRPr="00D77871">
        <w:rPr>
          <w:rFonts w:ascii="Verdana" w:hAnsi="Verdana"/>
          <w:sz w:val="20"/>
          <w:szCs w:val="20"/>
        </w:rPr>
        <w:t>You may be referred for an X-Ray if</w:t>
      </w:r>
      <w:r w:rsidR="009C4585" w:rsidRPr="00D77871">
        <w:rPr>
          <w:rFonts w:ascii="Verdana" w:hAnsi="Verdana"/>
          <w:sz w:val="20"/>
          <w:szCs w:val="20"/>
        </w:rPr>
        <w:t xml:space="preserve"> you have had a trauma and a </w:t>
      </w:r>
      <w:r w:rsidRPr="00D77871">
        <w:rPr>
          <w:rFonts w:ascii="Verdana" w:hAnsi="Verdana"/>
          <w:sz w:val="20"/>
          <w:szCs w:val="20"/>
        </w:rPr>
        <w:t>fracture is suspected or to rule out signs of osteoarthritis. If your knee is not recovering as expected with rehabilitation or diagnosis is unclear you may be referred for further investigations such as an MRI scan.</w:t>
      </w:r>
    </w:p>
    <w:p w14:paraId="334D2F57" w14:textId="29E79BA3" w:rsidR="00B5122E" w:rsidRDefault="00B5122E">
      <w:pPr>
        <w:rPr>
          <w:rFonts w:ascii="Verdana" w:hAnsi="Verdana" w:cstheme="minorHAnsi"/>
          <w:color w:val="000000"/>
          <w:sz w:val="20"/>
          <w:szCs w:val="20"/>
        </w:rPr>
      </w:pPr>
      <w:r>
        <w:rPr>
          <w:rFonts w:ascii="Verdana" w:hAnsi="Verdana" w:cstheme="minorHAnsi"/>
          <w:color w:val="000000"/>
          <w:sz w:val="20"/>
          <w:szCs w:val="20"/>
        </w:rPr>
        <w:br w:type="page"/>
      </w:r>
    </w:p>
    <w:p w14:paraId="1E819C3B" w14:textId="77777777" w:rsidR="004E591C" w:rsidRPr="00D77871" w:rsidRDefault="004E591C" w:rsidP="004E591C">
      <w:pPr>
        <w:pStyle w:val="NoSpacing"/>
        <w:rPr>
          <w:rFonts w:ascii="Verdana" w:hAnsi="Verdana"/>
          <w:b/>
          <w:color w:val="28A0BE"/>
          <w:sz w:val="20"/>
          <w:szCs w:val="20"/>
        </w:rPr>
      </w:pPr>
      <w:r w:rsidRPr="00D77871">
        <w:rPr>
          <w:rFonts w:ascii="Verdana" w:hAnsi="Verdana"/>
          <w:b/>
          <w:color w:val="28A0BE"/>
          <w:sz w:val="20"/>
          <w:szCs w:val="20"/>
        </w:rPr>
        <w:lastRenderedPageBreak/>
        <w:t xml:space="preserve">What can I do? </w:t>
      </w:r>
    </w:p>
    <w:p w14:paraId="6D53385E" w14:textId="77777777" w:rsidR="004E591C" w:rsidRDefault="004E591C" w:rsidP="004E591C">
      <w:pPr>
        <w:pStyle w:val="NoSpacing"/>
        <w:rPr>
          <w:rFonts w:ascii="Verdana" w:hAnsi="Verdana"/>
          <w:sz w:val="20"/>
          <w:szCs w:val="20"/>
          <w:u w:val="single"/>
        </w:rPr>
      </w:pPr>
      <w:r w:rsidRPr="00D77871">
        <w:rPr>
          <w:rFonts w:ascii="Verdana" w:hAnsi="Verdana"/>
          <w:sz w:val="20"/>
          <w:szCs w:val="20"/>
          <w:u w:val="single"/>
        </w:rPr>
        <w:t>the early stages (48-72 hours)</w:t>
      </w:r>
    </w:p>
    <w:p w14:paraId="5C82F135" w14:textId="77777777" w:rsidR="00B5122E" w:rsidRDefault="00B5122E" w:rsidP="004E591C">
      <w:pPr>
        <w:pStyle w:val="NoSpacing"/>
        <w:rPr>
          <w:rFonts w:ascii="Verdana" w:hAnsi="Verdana"/>
          <w:sz w:val="20"/>
          <w:szCs w:val="20"/>
          <w:u w:val="single"/>
        </w:rPr>
      </w:pPr>
    </w:p>
    <w:p w14:paraId="252BE604" w14:textId="1A8CEE65" w:rsidR="00B5122E" w:rsidRPr="00D77871" w:rsidRDefault="00B5122E" w:rsidP="004E591C">
      <w:pPr>
        <w:pStyle w:val="NoSpacing"/>
        <w:rPr>
          <w:rFonts w:ascii="Verdana" w:hAnsi="Verdana"/>
          <w:sz w:val="20"/>
          <w:szCs w:val="20"/>
          <w:u w:val="single"/>
        </w:rPr>
      </w:pPr>
      <w:r>
        <w:rPr>
          <w:rFonts w:ascii="Verdana" w:hAnsi="Verdana"/>
          <w:noProof/>
          <w:sz w:val="20"/>
          <w:szCs w:val="20"/>
          <w:u w:val="single"/>
        </w:rPr>
        <w:drawing>
          <wp:inline distT="0" distB="0" distL="0" distR="0" wp14:anchorId="2BA253F6" wp14:editId="7A9FF1EF">
            <wp:extent cx="5731510" cy="2659380"/>
            <wp:effectExtent l="0" t="0" r="2540" b="7620"/>
            <wp:docPr id="350951242" name="Picture 1" descr="A white paper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951242" name="Picture 1" descr="A white paper with black text&#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5731510" cy="2659380"/>
                    </a:xfrm>
                    <a:prstGeom prst="rect">
                      <a:avLst/>
                    </a:prstGeom>
                  </pic:spPr>
                </pic:pic>
              </a:graphicData>
            </a:graphic>
          </wp:inline>
        </w:drawing>
      </w:r>
    </w:p>
    <w:p w14:paraId="2CA667CC" w14:textId="77777777" w:rsidR="004E591C" w:rsidRPr="00D77871" w:rsidRDefault="004E591C" w:rsidP="004E591C">
      <w:pPr>
        <w:pStyle w:val="NoSpacing"/>
        <w:rPr>
          <w:rFonts w:ascii="Verdana" w:hAnsi="Verdana"/>
          <w:b/>
          <w:sz w:val="20"/>
          <w:szCs w:val="20"/>
        </w:rPr>
      </w:pPr>
    </w:p>
    <w:p w14:paraId="611A630C" w14:textId="77777777" w:rsidR="004E591C" w:rsidRPr="00D77871" w:rsidRDefault="004E591C" w:rsidP="004E591C">
      <w:pPr>
        <w:pStyle w:val="NoSpacing"/>
        <w:rPr>
          <w:rFonts w:ascii="Verdana" w:hAnsi="Verdana"/>
          <w:sz w:val="20"/>
          <w:szCs w:val="20"/>
        </w:rPr>
      </w:pPr>
    </w:p>
    <w:p w14:paraId="4C56A5F7" w14:textId="77777777" w:rsidR="004E591C" w:rsidRPr="00D77871" w:rsidRDefault="004E591C" w:rsidP="004E591C">
      <w:pPr>
        <w:pStyle w:val="NoSpacing"/>
        <w:rPr>
          <w:rFonts w:ascii="Verdana" w:hAnsi="Verdana"/>
          <w:sz w:val="20"/>
          <w:szCs w:val="20"/>
        </w:rPr>
      </w:pPr>
      <w:r w:rsidRPr="00D77871">
        <w:rPr>
          <w:rFonts w:ascii="Verdana" w:hAnsi="Verdana"/>
          <w:sz w:val="20"/>
          <w:szCs w:val="20"/>
        </w:rPr>
        <w:t xml:space="preserve">Over-the-counter analgesia, such as paracetamol or anti </w:t>
      </w:r>
      <w:proofErr w:type="spellStart"/>
      <w:r w:rsidRPr="00D77871">
        <w:rPr>
          <w:rFonts w:ascii="Verdana" w:hAnsi="Verdana"/>
          <w:sz w:val="20"/>
          <w:szCs w:val="20"/>
        </w:rPr>
        <w:t>inflammatories</w:t>
      </w:r>
      <w:proofErr w:type="spellEnd"/>
      <w:r w:rsidRPr="00D77871">
        <w:rPr>
          <w:rFonts w:ascii="Verdana" w:hAnsi="Verdana"/>
          <w:sz w:val="20"/>
          <w:szCs w:val="20"/>
        </w:rPr>
        <w:t xml:space="preserve"> such as ibuprofen may also help to reduce your symptoms. If you require further information on pain relief, speak to your GP or pharmacist.</w:t>
      </w:r>
    </w:p>
    <w:p w14:paraId="3329D012" w14:textId="77777777" w:rsidR="004E591C" w:rsidRPr="00D77871" w:rsidRDefault="004E591C" w:rsidP="004E591C">
      <w:pPr>
        <w:pStyle w:val="NoSpacing"/>
        <w:rPr>
          <w:rFonts w:ascii="Verdana" w:hAnsi="Verdana"/>
          <w:b/>
          <w:sz w:val="20"/>
          <w:szCs w:val="20"/>
        </w:rPr>
      </w:pPr>
    </w:p>
    <w:p w14:paraId="6620061F" w14:textId="77777777" w:rsidR="004E591C" w:rsidRPr="00D77871" w:rsidRDefault="004E591C" w:rsidP="004E591C">
      <w:pPr>
        <w:pStyle w:val="NoSpacing"/>
        <w:rPr>
          <w:rFonts w:ascii="Verdana" w:hAnsi="Verdana"/>
          <w:sz w:val="20"/>
          <w:szCs w:val="20"/>
          <w:u w:val="single"/>
        </w:rPr>
      </w:pPr>
      <w:r w:rsidRPr="00D77871">
        <w:rPr>
          <w:rFonts w:ascii="Verdana" w:hAnsi="Verdana"/>
          <w:sz w:val="20"/>
          <w:szCs w:val="20"/>
          <w:u w:val="single"/>
        </w:rPr>
        <w:t xml:space="preserve">Progressive Exercise </w:t>
      </w:r>
    </w:p>
    <w:p w14:paraId="7597CD51" w14:textId="77777777" w:rsidR="004E591C" w:rsidRPr="00D77871" w:rsidRDefault="004E591C" w:rsidP="004E591C">
      <w:pPr>
        <w:pStyle w:val="NoSpacing"/>
        <w:rPr>
          <w:rFonts w:ascii="Verdana" w:hAnsi="Verdana"/>
          <w:sz w:val="20"/>
          <w:szCs w:val="20"/>
        </w:rPr>
      </w:pPr>
      <w:r w:rsidRPr="00D77871">
        <w:rPr>
          <w:rFonts w:ascii="Verdana" w:hAnsi="Verdana"/>
          <w:sz w:val="20"/>
          <w:szCs w:val="20"/>
        </w:rPr>
        <w:t xml:space="preserve">Exercise is an essential part of your recovery following a knee meniscus injury. Strength training has been shown to prevent recurrent knee injuries. They should be done as pain allows, with some discomfort being acceptable. If a sharp shooting pain is provoked then ease off. As your pain reduces and your movement improves consider progressing to the more difficult exercises. </w:t>
      </w:r>
    </w:p>
    <w:p w14:paraId="5BAC9881" w14:textId="77777777" w:rsidR="004E591C" w:rsidRPr="00D77871" w:rsidRDefault="004E591C" w:rsidP="004E591C">
      <w:pPr>
        <w:pStyle w:val="NoSpacing"/>
        <w:rPr>
          <w:rFonts w:ascii="Verdana" w:hAnsi="Verdana"/>
          <w:b/>
          <w:sz w:val="20"/>
          <w:szCs w:val="20"/>
        </w:rPr>
      </w:pPr>
    </w:p>
    <w:p w14:paraId="07638547" w14:textId="77777777" w:rsidR="00735300" w:rsidRPr="00D77871" w:rsidRDefault="00FB50AD" w:rsidP="00735300">
      <w:pPr>
        <w:pStyle w:val="NoSpacing"/>
        <w:rPr>
          <w:rFonts w:ascii="Verdana" w:hAnsi="Verdana"/>
          <w:sz w:val="20"/>
          <w:szCs w:val="20"/>
        </w:rPr>
      </w:pPr>
      <w:r w:rsidRPr="00D77871">
        <w:rPr>
          <w:rFonts w:ascii="Verdana" w:hAnsi="Verdana"/>
          <w:noProof/>
          <w:sz w:val="20"/>
          <w:szCs w:val="20"/>
          <w:lang w:eastAsia="en-GB"/>
        </w:rPr>
        <w:lastRenderedPageBreak/>
        <w:drawing>
          <wp:inline distT="0" distB="0" distL="0" distR="0" wp14:anchorId="7CE36671" wp14:editId="3ADDF2B0">
            <wp:extent cx="5731510" cy="5707612"/>
            <wp:effectExtent l="0" t="0" r="254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5707612"/>
                    </a:xfrm>
                    <a:prstGeom prst="rect">
                      <a:avLst/>
                    </a:prstGeom>
                    <a:noFill/>
                    <a:ln>
                      <a:noFill/>
                    </a:ln>
                  </pic:spPr>
                </pic:pic>
              </a:graphicData>
            </a:graphic>
          </wp:inline>
        </w:drawing>
      </w:r>
    </w:p>
    <w:p w14:paraId="0FFCA44D" w14:textId="77777777" w:rsidR="00735300" w:rsidRPr="00D77871" w:rsidRDefault="00735300" w:rsidP="00735300">
      <w:pPr>
        <w:pStyle w:val="NoSpacing"/>
        <w:rPr>
          <w:rFonts w:ascii="Verdana" w:hAnsi="Verdana"/>
          <w:sz w:val="20"/>
          <w:szCs w:val="20"/>
        </w:rPr>
      </w:pPr>
      <w:r w:rsidRPr="00D77871">
        <w:rPr>
          <w:rFonts w:ascii="Verdana" w:hAnsi="Verdana"/>
          <w:noProof/>
          <w:sz w:val="20"/>
          <w:szCs w:val="20"/>
          <w:lang w:eastAsia="en-GB"/>
        </w:rPr>
        <w:drawing>
          <wp:inline distT="0" distB="0" distL="0" distR="0" wp14:anchorId="6FB42AAB" wp14:editId="6DD5CF10">
            <wp:extent cx="5731510" cy="1243138"/>
            <wp:effectExtent l="0" t="0" r="254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1510" cy="1243138"/>
                    </a:xfrm>
                    <a:prstGeom prst="rect">
                      <a:avLst/>
                    </a:prstGeom>
                    <a:noFill/>
                    <a:ln>
                      <a:noFill/>
                    </a:ln>
                  </pic:spPr>
                </pic:pic>
              </a:graphicData>
            </a:graphic>
          </wp:inline>
        </w:drawing>
      </w:r>
    </w:p>
    <w:p w14:paraId="6A37D797" w14:textId="77777777" w:rsidR="004E591C" w:rsidRPr="00D77871" w:rsidRDefault="004E591C" w:rsidP="00735300">
      <w:pPr>
        <w:pStyle w:val="NoSpacing"/>
        <w:rPr>
          <w:rFonts w:ascii="Verdana" w:hAnsi="Verdana"/>
          <w:sz w:val="20"/>
          <w:szCs w:val="20"/>
        </w:rPr>
      </w:pPr>
      <w:r w:rsidRPr="00D77871">
        <w:rPr>
          <w:rFonts w:ascii="Verdana" w:hAnsi="Verdana"/>
          <w:sz w:val="20"/>
          <w:szCs w:val="20"/>
        </w:rPr>
        <w:t>Graded return to running: start with walking and jogging intervals. Increase your distance and speed gradually.</w:t>
      </w:r>
    </w:p>
    <w:p w14:paraId="7B56AFD7" w14:textId="77777777" w:rsidR="004E591C" w:rsidRPr="00D77871" w:rsidRDefault="004E591C" w:rsidP="004E591C">
      <w:pPr>
        <w:autoSpaceDE w:val="0"/>
        <w:autoSpaceDN w:val="0"/>
        <w:adjustRightInd w:val="0"/>
        <w:spacing w:after="0" w:line="241" w:lineRule="atLeast"/>
        <w:rPr>
          <w:rFonts w:ascii="Verdana" w:hAnsi="Verdana" w:cstheme="minorHAnsi"/>
          <w:b/>
          <w:bCs/>
          <w:color w:val="000000"/>
          <w:sz w:val="20"/>
          <w:szCs w:val="20"/>
        </w:rPr>
      </w:pPr>
    </w:p>
    <w:p w14:paraId="47A4D233" w14:textId="77777777" w:rsidR="004E591C" w:rsidRPr="00D77871" w:rsidRDefault="004E591C" w:rsidP="004E591C">
      <w:pPr>
        <w:pStyle w:val="NoSpacing"/>
        <w:rPr>
          <w:rFonts w:ascii="Verdana" w:hAnsi="Verdana"/>
          <w:b/>
          <w:sz w:val="20"/>
          <w:szCs w:val="20"/>
        </w:rPr>
      </w:pPr>
    </w:p>
    <w:p w14:paraId="1920DB8D" w14:textId="77777777" w:rsidR="004E591C" w:rsidRPr="00D77871" w:rsidRDefault="004E591C" w:rsidP="004E591C">
      <w:pPr>
        <w:pStyle w:val="NoSpacing"/>
        <w:rPr>
          <w:rFonts w:ascii="Verdana" w:hAnsi="Verdana"/>
          <w:b/>
          <w:sz w:val="20"/>
          <w:szCs w:val="20"/>
        </w:rPr>
      </w:pPr>
      <w:r w:rsidRPr="00D77871">
        <w:rPr>
          <w:rFonts w:ascii="Verdana" w:hAnsi="Verdana"/>
          <w:b/>
          <w:sz w:val="20"/>
          <w:szCs w:val="20"/>
        </w:rPr>
        <w:t>Factors influencing pain and recovery</w:t>
      </w:r>
    </w:p>
    <w:p w14:paraId="1C936EB7" w14:textId="77777777" w:rsidR="004E591C" w:rsidRPr="00D77871" w:rsidRDefault="004E591C" w:rsidP="004E591C">
      <w:pPr>
        <w:pStyle w:val="NoSpacing"/>
        <w:rPr>
          <w:rFonts w:ascii="Verdana" w:hAnsi="Verdana" w:cstheme="minorHAnsi"/>
          <w:sz w:val="20"/>
          <w:szCs w:val="20"/>
        </w:rPr>
      </w:pPr>
      <w:r w:rsidRPr="00D77871">
        <w:rPr>
          <w:rFonts w:ascii="Verdana" w:hAnsi="Verdana" w:cstheme="minorHAnsi"/>
          <w:sz w:val="20"/>
          <w:szCs w:val="20"/>
        </w:rPr>
        <w:t xml:space="preserve">Whilst you are experiencing pain a number of other factors can influence your pain levels. Keep the following factors in mind to help move the healing process along: </w:t>
      </w:r>
    </w:p>
    <w:p w14:paraId="5F0B28B0" w14:textId="77777777" w:rsidR="004E591C" w:rsidRPr="00D77871" w:rsidRDefault="004E591C" w:rsidP="004E591C">
      <w:pPr>
        <w:pStyle w:val="NoSpacing"/>
        <w:rPr>
          <w:rFonts w:ascii="Verdana" w:hAnsi="Verdana" w:cstheme="minorHAnsi"/>
          <w:sz w:val="20"/>
          <w:szCs w:val="20"/>
        </w:rPr>
      </w:pPr>
    </w:p>
    <w:p w14:paraId="4A24C958" w14:textId="77777777" w:rsidR="004E591C" w:rsidRPr="00D77871" w:rsidRDefault="004E591C" w:rsidP="004E591C">
      <w:pPr>
        <w:pStyle w:val="NoSpacing"/>
        <w:rPr>
          <w:rFonts w:ascii="Verdana" w:hAnsi="Verdana"/>
          <w:sz w:val="20"/>
          <w:szCs w:val="20"/>
          <w:u w:val="single"/>
        </w:rPr>
      </w:pPr>
      <w:r w:rsidRPr="00D77871">
        <w:rPr>
          <w:rFonts w:ascii="Verdana" w:hAnsi="Verdana"/>
          <w:sz w:val="20"/>
          <w:szCs w:val="20"/>
          <w:u w:val="single"/>
        </w:rPr>
        <w:t>Look after yourself</w:t>
      </w:r>
    </w:p>
    <w:p w14:paraId="004D13E8" w14:textId="77777777" w:rsidR="004E591C" w:rsidRPr="00D77871" w:rsidRDefault="004E591C" w:rsidP="004E591C">
      <w:pPr>
        <w:pStyle w:val="NoSpacing"/>
        <w:rPr>
          <w:rFonts w:ascii="Verdana" w:hAnsi="Verdana"/>
          <w:sz w:val="20"/>
          <w:szCs w:val="20"/>
        </w:rPr>
      </w:pPr>
      <w:r w:rsidRPr="00D77871">
        <w:rPr>
          <w:rFonts w:ascii="Verdana" w:hAnsi="Verdana"/>
          <w:sz w:val="20"/>
          <w:szCs w:val="20"/>
        </w:rPr>
        <w:t xml:space="preserve">Pain is not usually simply a physical problem. Your general well-being can make you vulnerable to pain and your wellbeing can also be made worse by pain. Looking after </w:t>
      </w:r>
      <w:r w:rsidRPr="00D77871">
        <w:rPr>
          <w:rFonts w:ascii="Verdana" w:hAnsi="Verdana"/>
          <w:sz w:val="20"/>
          <w:szCs w:val="20"/>
        </w:rPr>
        <w:lastRenderedPageBreak/>
        <w:t xml:space="preserve">your general health and well-being will help recovery.  There is helpful advice on this website: </w:t>
      </w:r>
      <w:hyperlink r:id="rId10" w:history="1">
        <w:r w:rsidRPr="00D77871">
          <w:rPr>
            <w:rStyle w:val="Hyperlink"/>
            <w:rFonts w:ascii="Verdana" w:hAnsi="Verdana" w:cstheme="minorHAnsi"/>
            <w:sz w:val="20"/>
            <w:szCs w:val="20"/>
          </w:rPr>
          <w:t>https://www.nhs.uk/oneyou</w:t>
        </w:r>
      </w:hyperlink>
    </w:p>
    <w:p w14:paraId="28016414" w14:textId="77777777" w:rsidR="004E591C" w:rsidRPr="00D77871" w:rsidRDefault="004E591C" w:rsidP="004E591C">
      <w:pPr>
        <w:pStyle w:val="NoSpacing"/>
        <w:rPr>
          <w:rFonts w:ascii="Verdana" w:hAnsi="Verdana"/>
          <w:sz w:val="20"/>
          <w:szCs w:val="20"/>
          <w:u w:val="single"/>
        </w:rPr>
      </w:pPr>
    </w:p>
    <w:p w14:paraId="586920F7" w14:textId="77777777" w:rsidR="004E591C" w:rsidRPr="00D77871" w:rsidRDefault="004E591C" w:rsidP="004E591C">
      <w:pPr>
        <w:pStyle w:val="NoSpacing"/>
        <w:rPr>
          <w:rFonts w:ascii="Verdana" w:hAnsi="Verdana"/>
          <w:sz w:val="20"/>
          <w:szCs w:val="20"/>
          <w:u w:val="single"/>
        </w:rPr>
      </w:pPr>
      <w:r w:rsidRPr="00D77871">
        <w:rPr>
          <w:rFonts w:ascii="Verdana" w:hAnsi="Verdana"/>
          <w:sz w:val="20"/>
          <w:szCs w:val="20"/>
          <w:u w:val="single"/>
        </w:rPr>
        <w:t>Reduce stress and anxiety</w:t>
      </w:r>
    </w:p>
    <w:p w14:paraId="542299D1" w14:textId="77777777" w:rsidR="004E591C" w:rsidRPr="00D77871" w:rsidRDefault="004E591C" w:rsidP="004E591C">
      <w:pPr>
        <w:pStyle w:val="NoSpacing"/>
        <w:rPr>
          <w:rFonts w:ascii="Verdana" w:hAnsi="Verdana"/>
          <w:sz w:val="20"/>
          <w:szCs w:val="20"/>
        </w:rPr>
      </w:pPr>
      <w:r w:rsidRPr="00D77871">
        <w:rPr>
          <w:rFonts w:ascii="Verdana" w:hAnsi="Verdana"/>
          <w:sz w:val="20"/>
          <w:szCs w:val="20"/>
        </w:rPr>
        <w:t>It is normal for people with pain to have stress, anxiety and change in mood. This may affect your ability to cope with the pain and may influence your pain levels. Help is available if you are being affected by stress, anxiety or low mood – see the links below or discuss with your practitioner.</w:t>
      </w:r>
    </w:p>
    <w:p w14:paraId="4E73CAF4" w14:textId="77777777" w:rsidR="004E591C" w:rsidRPr="00D77871" w:rsidRDefault="004E591C" w:rsidP="004E591C">
      <w:pPr>
        <w:pStyle w:val="NoSpacing"/>
        <w:rPr>
          <w:rFonts w:ascii="Verdana" w:hAnsi="Verdana"/>
          <w:sz w:val="20"/>
          <w:szCs w:val="20"/>
        </w:rPr>
      </w:pPr>
    </w:p>
    <w:p w14:paraId="4B3DDF49" w14:textId="77777777" w:rsidR="004E591C" w:rsidRPr="00D77871" w:rsidRDefault="004E591C" w:rsidP="004E591C">
      <w:pPr>
        <w:pStyle w:val="NoSpacing"/>
        <w:rPr>
          <w:rFonts w:ascii="Verdana" w:hAnsi="Verdana"/>
          <w:sz w:val="20"/>
          <w:szCs w:val="20"/>
        </w:rPr>
      </w:pPr>
      <w:r w:rsidRPr="00D77871">
        <w:rPr>
          <w:rFonts w:ascii="Verdana" w:hAnsi="Verdana"/>
          <w:sz w:val="20"/>
          <w:szCs w:val="20"/>
        </w:rPr>
        <w:t>It is important that your whole nervous system is in a healthy state to aid recovery. If your brain is stressed or overworked this may slow recovery. Relaxation is an important part of your recovery. Simple relaxation techniques may help manage pain and stress. Try to set aside some time each day to relax – you can use relaxation techniques as linked below, or simply an activity you enjoy – reading, deep breathing, sitting in the garden, singing – whatever relaxes you.</w:t>
      </w:r>
    </w:p>
    <w:p w14:paraId="1FABDBE6" w14:textId="77777777" w:rsidR="004E591C" w:rsidRPr="00D77871" w:rsidRDefault="004E591C" w:rsidP="004E591C">
      <w:pPr>
        <w:pStyle w:val="NoSpacing"/>
        <w:rPr>
          <w:rFonts w:ascii="Verdana" w:hAnsi="Verdana"/>
          <w:sz w:val="20"/>
          <w:szCs w:val="20"/>
        </w:rPr>
      </w:pPr>
    </w:p>
    <w:p w14:paraId="1F1FBB02" w14:textId="77777777" w:rsidR="004E591C" w:rsidRPr="00D77871" w:rsidRDefault="004E591C" w:rsidP="004E591C">
      <w:pPr>
        <w:pStyle w:val="NoSpacing"/>
        <w:rPr>
          <w:rFonts w:ascii="Verdana" w:hAnsi="Verdana" w:cstheme="minorHAnsi"/>
          <w:color w:val="000000"/>
          <w:sz w:val="20"/>
          <w:szCs w:val="20"/>
        </w:rPr>
      </w:pPr>
      <w:r w:rsidRPr="00D77871">
        <w:rPr>
          <w:rFonts w:ascii="Verdana" w:hAnsi="Verdana"/>
          <w:sz w:val="20"/>
          <w:szCs w:val="20"/>
        </w:rPr>
        <w:t xml:space="preserve">Find help and support here: </w:t>
      </w:r>
      <w:hyperlink r:id="rId11" w:history="1">
        <w:r w:rsidRPr="00D77871">
          <w:rPr>
            <w:rStyle w:val="Hyperlink"/>
            <w:rFonts w:ascii="Verdana" w:hAnsi="Verdana" w:cstheme="minorHAnsi"/>
            <w:sz w:val="20"/>
            <w:szCs w:val="20"/>
          </w:rPr>
          <w:t>https://www.nhs.uk/oneyou/every-mind-matters/</w:t>
        </w:r>
      </w:hyperlink>
      <w:r w:rsidRPr="00D77871">
        <w:rPr>
          <w:rFonts w:ascii="Verdana" w:hAnsi="Verdana" w:cstheme="minorHAnsi"/>
          <w:color w:val="000000"/>
          <w:sz w:val="20"/>
          <w:szCs w:val="20"/>
        </w:rPr>
        <w:t xml:space="preserve"> </w:t>
      </w:r>
    </w:p>
    <w:p w14:paraId="3FA0E5BC" w14:textId="180BF8E3" w:rsidR="004E591C" w:rsidRPr="008A5D12" w:rsidRDefault="008A5D12" w:rsidP="008A5D12">
      <w:hyperlink r:id="rId12" w:history="1">
        <w:r w:rsidRPr="009A4980">
          <w:rPr>
            <w:rStyle w:val="Hyperlink"/>
          </w:rPr>
          <w:t>https://vitahealthgroup.co.uk/nhs-talking-therapies/west-essex/</w:t>
        </w:r>
      </w:hyperlink>
    </w:p>
    <w:p w14:paraId="1A9A3065" w14:textId="77777777" w:rsidR="004E591C" w:rsidRPr="00D77871" w:rsidRDefault="004E591C" w:rsidP="004E591C">
      <w:pPr>
        <w:pStyle w:val="NoSpacing"/>
        <w:rPr>
          <w:rFonts w:ascii="Verdana" w:hAnsi="Verdana"/>
          <w:sz w:val="20"/>
          <w:szCs w:val="20"/>
          <w:u w:val="single"/>
        </w:rPr>
      </w:pPr>
      <w:r w:rsidRPr="00D77871">
        <w:rPr>
          <w:rFonts w:ascii="Verdana" w:hAnsi="Verdana"/>
          <w:sz w:val="20"/>
          <w:szCs w:val="20"/>
          <w:u w:val="single"/>
        </w:rPr>
        <w:t>Physical Activity</w:t>
      </w:r>
    </w:p>
    <w:p w14:paraId="283F5707" w14:textId="77777777" w:rsidR="004E591C" w:rsidRPr="00D77871" w:rsidRDefault="004E591C" w:rsidP="004E591C">
      <w:pPr>
        <w:pStyle w:val="NoSpacing"/>
        <w:rPr>
          <w:rFonts w:ascii="Verdana" w:hAnsi="Verdana"/>
          <w:sz w:val="20"/>
          <w:szCs w:val="20"/>
        </w:rPr>
      </w:pPr>
      <w:r w:rsidRPr="00D77871">
        <w:rPr>
          <w:rFonts w:ascii="Verdana" w:hAnsi="Verdana"/>
          <w:sz w:val="20"/>
          <w:szCs w:val="20"/>
        </w:rPr>
        <w:t>Exercise improves fitness, confidence with movement and strength. It can also help reduce your stress and tension and improve your mood and quality of sleep, helping support you to return to normal activities. Perhaps you could simply start by trying to walk for 10 minutes per day.</w:t>
      </w:r>
    </w:p>
    <w:p w14:paraId="20FA7432" w14:textId="77777777" w:rsidR="004E591C" w:rsidRPr="00D77871" w:rsidRDefault="004E591C" w:rsidP="004E591C">
      <w:pPr>
        <w:pStyle w:val="NoSpacing"/>
        <w:rPr>
          <w:rFonts w:ascii="Verdana" w:hAnsi="Verdana"/>
          <w:sz w:val="20"/>
          <w:szCs w:val="20"/>
          <w:u w:val="single"/>
        </w:rPr>
      </w:pPr>
    </w:p>
    <w:p w14:paraId="43487509" w14:textId="77777777" w:rsidR="004E591C" w:rsidRPr="00D77871" w:rsidRDefault="004E591C" w:rsidP="004E591C">
      <w:pPr>
        <w:pStyle w:val="NoSpacing"/>
        <w:rPr>
          <w:rFonts w:ascii="Verdana" w:hAnsi="Verdana"/>
          <w:sz w:val="20"/>
          <w:szCs w:val="20"/>
          <w:u w:val="single"/>
        </w:rPr>
      </w:pPr>
      <w:r w:rsidRPr="00D77871">
        <w:rPr>
          <w:rFonts w:ascii="Verdana" w:hAnsi="Verdana"/>
          <w:sz w:val="20"/>
          <w:szCs w:val="20"/>
          <w:u w:val="single"/>
        </w:rPr>
        <w:t xml:space="preserve">Alcohol </w:t>
      </w:r>
    </w:p>
    <w:p w14:paraId="4DBEB010" w14:textId="77777777" w:rsidR="004E591C" w:rsidRDefault="004E591C" w:rsidP="004E591C">
      <w:pPr>
        <w:pStyle w:val="NoSpacing"/>
      </w:pPr>
      <w:r w:rsidRPr="00D77871">
        <w:rPr>
          <w:rFonts w:ascii="Verdana" w:hAnsi="Verdana" w:cstheme="minorHAnsi"/>
          <w:color w:val="000000"/>
          <w:sz w:val="20"/>
          <w:szCs w:val="20"/>
        </w:rPr>
        <w:t xml:space="preserve">Avoid alcohol in the early stages of healing (first three days). Evidence has shown this can slow down recovery and increase the chances of re-injury. </w:t>
      </w:r>
      <w:hyperlink r:id="rId13" w:history="1">
        <w:r w:rsidRPr="00D77871">
          <w:rPr>
            <w:rStyle w:val="Hyperlink"/>
            <w:rFonts w:ascii="Verdana" w:hAnsi="Verdana" w:cstheme="minorHAnsi"/>
            <w:sz w:val="20"/>
            <w:szCs w:val="20"/>
          </w:rPr>
          <w:t>https://www.drinkaware.co.uk/</w:t>
        </w:r>
      </w:hyperlink>
    </w:p>
    <w:p w14:paraId="0EB9E7F7" w14:textId="0D04B278" w:rsidR="002A76B9" w:rsidRPr="00D77871" w:rsidRDefault="002A76B9" w:rsidP="004E591C">
      <w:pPr>
        <w:pStyle w:val="NoSpacing"/>
        <w:rPr>
          <w:rFonts w:ascii="Verdana" w:hAnsi="Verdana"/>
          <w:sz w:val="20"/>
          <w:szCs w:val="20"/>
        </w:rPr>
      </w:pPr>
      <w:hyperlink r:id="rId14" w:history="1">
        <w:r w:rsidRPr="00B941F4">
          <w:rPr>
            <w:rStyle w:val="Hyperlink"/>
          </w:rPr>
          <w:t>https://essexwellbeingservice.co.uk/support/alcohol-reduction/</w:t>
        </w:r>
      </w:hyperlink>
    </w:p>
    <w:p w14:paraId="27752ED4" w14:textId="77777777" w:rsidR="004E591C" w:rsidRPr="00D77871" w:rsidRDefault="004E591C" w:rsidP="004E591C">
      <w:pPr>
        <w:pStyle w:val="NoSpacing"/>
        <w:rPr>
          <w:rFonts w:ascii="Verdana" w:hAnsi="Verdana"/>
          <w:sz w:val="20"/>
          <w:szCs w:val="20"/>
        </w:rPr>
      </w:pPr>
    </w:p>
    <w:p w14:paraId="55924CC3" w14:textId="77777777" w:rsidR="004E591C" w:rsidRPr="00D77871" w:rsidRDefault="004E591C" w:rsidP="004E591C">
      <w:pPr>
        <w:pStyle w:val="NoSpacing"/>
        <w:rPr>
          <w:rFonts w:ascii="Verdana" w:hAnsi="Verdana"/>
          <w:sz w:val="20"/>
          <w:szCs w:val="20"/>
          <w:u w:val="single"/>
        </w:rPr>
      </w:pPr>
      <w:r w:rsidRPr="00D77871">
        <w:rPr>
          <w:rFonts w:ascii="Verdana" w:hAnsi="Verdana"/>
          <w:sz w:val="20"/>
          <w:szCs w:val="20"/>
          <w:u w:val="single"/>
        </w:rPr>
        <w:t>Sleep</w:t>
      </w:r>
    </w:p>
    <w:p w14:paraId="6897B532" w14:textId="77777777" w:rsidR="004E591C" w:rsidRPr="00D77871" w:rsidRDefault="004E591C" w:rsidP="004E591C">
      <w:pPr>
        <w:pStyle w:val="NoSpacing"/>
        <w:rPr>
          <w:rFonts w:ascii="Verdana" w:hAnsi="Verdana" w:cstheme="minorHAnsi"/>
          <w:color w:val="000000"/>
          <w:sz w:val="20"/>
          <w:szCs w:val="20"/>
        </w:rPr>
      </w:pPr>
      <w:r w:rsidRPr="00D77871">
        <w:rPr>
          <w:rFonts w:ascii="Verdana" w:hAnsi="Verdana"/>
          <w:sz w:val="20"/>
          <w:szCs w:val="20"/>
        </w:rPr>
        <w:t>Sleep is very important for your wellbeing. Poor sleep quality, and lack of sleep can make managing pain more difficult. C</w:t>
      </w:r>
      <w:r w:rsidRPr="00D77871">
        <w:rPr>
          <w:rFonts w:ascii="Verdana" w:hAnsi="Verdana" w:cstheme="minorHAnsi"/>
          <w:color w:val="000000"/>
          <w:sz w:val="20"/>
          <w:szCs w:val="20"/>
        </w:rPr>
        <w:t xml:space="preserve">onsistently getting 6-9 hours is recommended. Get help and tips here: </w:t>
      </w:r>
    </w:p>
    <w:p w14:paraId="1F0F2FA2" w14:textId="77777777" w:rsidR="004E591C" w:rsidRDefault="004E591C" w:rsidP="004E591C">
      <w:pPr>
        <w:pStyle w:val="NoSpacing"/>
        <w:rPr>
          <w:rFonts w:ascii="Verdana" w:hAnsi="Verdana" w:cstheme="minorHAnsi"/>
          <w:color w:val="000000"/>
          <w:sz w:val="20"/>
          <w:szCs w:val="20"/>
        </w:rPr>
      </w:pPr>
      <w:hyperlink r:id="rId15" w:history="1">
        <w:r w:rsidRPr="00D77871">
          <w:rPr>
            <w:rStyle w:val="Hyperlink"/>
            <w:rFonts w:ascii="Verdana" w:hAnsi="Verdana" w:cstheme="minorHAnsi"/>
            <w:sz w:val="20"/>
            <w:szCs w:val="20"/>
          </w:rPr>
          <w:t>https://www.nhs.uk/live-well/sleep-and-tiredness/</w:t>
        </w:r>
      </w:hyperlink>
      <w:r w:rsidRPr="00D77871">
        <w:rPr>
          <w:rFonts w:ascii="Verdana" w:hAnsi="Verdana" w:cstheme="minorHAnsi"/>
          <w:color w:val="000000"/>
          <w:sz w:val="20"/>
          <w:szCs w:val="20"/>
        </w:rPr>
        <w:t xml:space="preserve"> </w:t>
      </w:r>
    </w:p>
    <w:p w14:paraId="26F5C8A6" w14:textId="3E1F5EEC" w:rsidR="002A76B9" w:rsidRPr="00D77871" w:rsidRDefault="002A76B9" w:rsidP="004E591C">
      <w:pPr>
        <w:pStyle w:val="NoSpacing"/>
        <w:rPr>
          <w:rFonts w:ascii="Verdana" w:hAnsi="Verdana" w:cstheme="minorHAnsi"/>
          <w:color w:val="000000"/>
          <w:sz w:val="20"/>
          <w:szCs w:val="20"/>
        </w:rPr>
      </w:pPr>
      <w:hyperlink r:id="rId16" w:history="1">
        <w:r w:rsidRPr="00B941F4">
          <w:rPr>
            <w:rStyle w:val="Hyperlink"/>
          </w:rPr>
          <w:t>https://essexwellbeingservice.co.uk/support/sleep/</w:t>
        </w:r>
      </w:hyperlink>
    </w:p>
    <w:p w14:paraId="24A325FB" w14:textId="77777777" w:rsidR="004E591C" w:rsidRPr="00D77871" w:rsidRDefault="004E591C" w:rsidP="004E591C">
      <w:pPr>
        <w:pStyle w:val="NoSpacing"/>
        <w:rPr>
          <w:rFonts w:ascii="Verdana" w:hAnsi="Verdana"/>
          <w:sz w:val="20"/>
          <w:szCs w:val="20"/>
        </w:rPr>
      </w:pPr>
    </w:p>
    <w:p w14:paraId="21F4D6A4" w14:textId="77777777" w:rsidR="004E591C" w:rsidRPr="00D77871" w:rsidRDefault="004E591C" w:rsidP="004E591C">
      <w:pPr>
        <w:pStyle w:val="NoSpacing"/>
        <w:rPr>
          <w:rFonts w:ascii="Verdana" w:hAnsi="Verdana"/>
          <w:sz w:val="20"/>
          <w:szCs w:val="20"/>
          <w:u w:val="single"/>
        </w:rPr>
      </w:pPr>
      <w:r w:rsidRPr="00D77871">
        <w:rPr>
          <w:rFonts w:ascii="Verdana" w:hAnsi="Verdana"/>
          <w:sz w:val="20"/>
          <w:szCs w:val="20"/>
          <w:u w:val="single"/>
        </w:rPr>
        <w:t>Smoking</w:t>
      </w:r>
    </w:p>
    <w:p w14:paraId="48DB1DDB" w14:textId="77777777" w:rsidR="004E591C" w:rsidRDefault="004E591C" w:rsidP="004E591C">
      <w:pPr>
        <w:pStyle w:val="NoSpacing"/>
        <w:rPr>
          <w:rFonts w:ascii="Verdana" w:hAnsi="Verdana" w:cstheme="minorHAnsi"/>
          <w:color w:val="000000"/>
          <w:sz w:val="20"/>
          <w:szCs w:val="20"/>
        </w:rPr>
      </w:pPr>
      <w:r w:rsidRPr="00D77871">
        <w:rPr>
          <w:rFonts w:ascii="Verdana" w:hAnsi="Verdana"/>
          <w:sz w:val="20"/>
          <w:szCs w:val="20"/>
        </w:rPr>
        <w:t xml:space="preserve">Smoking can also impact how quickly tissues can heal and affect pain levels. </w:t>
      </w:r>
      <w:r w:rsidRPr="00D77871">
        <w:rPr>
          <w:rFonts w:ascii="Verdana" w:hAnsi="Verdana" w:cstheme="minorHAnsi"/>
          <w:color w:val="000000"/>
          <w:sz w:val="20"/>
          <w:szCs w:val="20"/>
        </w:rPr>
        <w:t xml:space="preserve">For help with stopping smoking </w:t>
      </w:r>
      <w:hyperlink r:id="rId17" w:history="1">
        <w:r w:rsidRPr="00D77871">
          <w:rPr>
            <w:rStyle w:val="Hyperlink"/>
            <w:rFonts w:ascii="Verdana" w:hAnsi="Verdana" w:cstheme="minorHAnsi"/>
            <w:sz w:val="20"/>
            <w:szCs w:val="20"/>
          </w:rPr>
          <w:t>https://www.essexlifestyleservice.org.uk/stop-smoking/</w:t>
        </w:r>
      </w:hyperlink>
      <w:r w:rsidRPr="00D77871">
        <w:rPr>
          <w:rFonts w:ascii="Verdana" w:hAnsi="Verdana" w:cstheme="minorHAnsi"/>
          <w:color w:val="000000"/>
          <w:sz w:val="20"/>
          <w:szCs w:val="20"/>
        </w:rPr>
        <w:t xml:space="preserve">  </w:t>
      </w:r>
      <w:hyperlink r:id="rId18" w:history="1">
        <w:r w:rsidRPr="00D77871">
          <w:rPr>
            <w:rStyle w:val="Hyperlink"/>
            <w:rFonts w:ascii="Verdana" w:hAnsi="Verdana" w:cstheme="minorHAnsi"/>
            <w:sz w:val="20"/>
            <w:szCs w:val="20"/>
          </w:rPr>
          <w:t>https://www.nhs.uk/better-health/quit-smoking/</w:t>
        </w:r>
      </w:hyperlink>
      <w:r w:rsidRPr="00D77871">
        <w:rPr>
          <w:rFonts w:ascii="Verdana" w:hAnsi="Verdana" w:cstheme="minorHAnsi"/>
          <w:color w:val="000000"/>
          <w:sz w:val="20"/>
          <w:szCs w:val="20"/>
        </w:rPr>
        <w:t xml:space="preserve"> </w:t>
      </w:r>
    </w:p>
    <w:p w14:paraId="2D7EFDC1" w14:textId="7BD99D7E" w:rsidR="002A76B9" w:rsidRPr="00D77871" w:rsidRDefault="002A76B9" w:rsidP="004E591C">
      <w:pPr>
        <w:pStyle w:val="NoSpacing"/>
        <w:rPr>
          <w:rFonts w:ascii="Verdana" w:hAnsi="Verdana"/>
          <w:sz w:val="20"/>
          <w:szCs w:val="20"/>
        </w:rPr>
      </w:pPr>
      <w:hyperlink r:id="rId19" w:history="1">
        <w:r w:rsidRPr="00B941F4">
          <w:rPr>
            <w:rStyle w:val="Hyperlink"/>
          </w:rPr>
          <w:t>https://essexwellbeingservice.co.uk/support/stop-smoking/</w:t>
        </w:r>
      </w:hyperlink>
    </w:p>
    <w:p w14:paraId="191530F4" w14:textId="77777777" w:rsidR="004E591C" w:rsidRPr="00D77871" w:rsidRDefault="004E591C" w:rsidP="004E591C">
      <w:pPr>
        <w:pStyle w:val="NoSpacing"/>
        <w:rPr>
          <w:rFonts w:ascii="Verdana" w:hAnsi="Verdana"/>
          <w:sz w:val="20"/>
          <w:szCs w:val="20"/>
        </w:rPr>
      </w:pPr>
    </w:p>
    <w:p w14:paraId="5D03C4AD" w14:textId="77777777" w:rsidR="004E591C" w:rsidRPr="00D77871" w:rsidRDefault="004E591C" w:rsidP="004E591C">
      <w:pPr>
        <w:pStyle w:val="NoSpacing"/>
        <w:rPr>
          <w:rFonts w:ascii="Verdana" w:hAnsi="Verdana"/>
          <w:sz w:val="20"/>
          <w:szCs w:val="20"/>
        </w:rPr>
      </w:pPr>
    </w:p>
    <w:p w14:paraId="749CF7FD" w14:textId="77777777" w:rsidR="004E591C" w:rsidRPr="00D77871" w:rsidRDefault="004E591C" w:rsidP="004E591C">
      <w:pPr>
        <w:pStyle w:val="NoSpacing"/>
        <w:rPr>
          <w:rFonts w:ascii="Verdana" w:hAnsi="Verdana"/>
          <w:b/>
          <w:color w:val="28A0BE"/>
          <w:sz w:val="20"/>
          <w:szCs w:val="20"/>
        </w:rPr>
      </w:pPr>
      <w:r w:rsidRPr="00D77871">
        <w:rPr>
          <w:rFonts w:ascii="Verdana" w:hAnsi="Verdana"/>
          <w:b/>
          <w:color w:val="28A0BE"/>
          <w:sz w:val="20"/>
          <w:szCs w:val="20"/>
        </w:rPr>
        <w:t xml:space="preserve">How long </w:t>
      </w:r>
      <w:r w:rsidR="00815D96" w:rsidRPr="00D77871">
        <w:rPr>
          <w:rFonts w:ascii="Verdana" w:hAnsi="Verdana"/>
          <w:b/>
          <w:color w:val="28A0BE"/>
          <w:sz w:val="20"/>
          <w:szCs w:val="20"/>
        </w:rPr>
        <w:t>will it last?</w:t>
      </w:r>
    </w:p>
    <w:p w14:paraId="44E28844" w14:textId="77777777" w:rsidR="00815D96" w:rsidRPr="00D77871" w:rsidRDefault="00815D96" w:rsidP="00815D96">
      <w:pPr>
        <w:pStyle w:val="NoSpacing"/>
        <w:rPr>
          <w:rFonts w:ascii="Verdana" w:hAnsi="Verdana" w:cstheme="minorHAnsi"/>
          <w:sz w:val="20"/>
          <w:szCs w:val="20"/>
        </w:rPr>
      </w:pPr>
      <w:r w:rsidRPr="00D77871">
        <w:rPr>
          <w:rFonts w:ascii="Verdana" w:hAnsi="Verdana" w:cstheme="minorHAnsi"/>
          <w:sz w:val="20"/>
          <w:szCs w:val="20"/>
        </w:rPr>
        <w:t>The majori</w:t>
      </w:r>
      <w:r w:rsidR="009C4585" w:rsidRPr="00D77871">
        <w:rPr>
          <w:rFonts w:ascii="Verdana" w:hAnsi="Verdana" w:cstheme="minorHAnsi"/>
          <w:sz w:val="20"/>
          <w:szCs w:val="20"/>
        </w:rPr>
        <w:t>ty of meniscus injuries can improve</w:t>
      </w:r>
      <w:r w:rsidRPr="00D77871">
        <w:rPr>
          <w:rFonts w:ascii="Verdana" w:hAnsi="Verdana" w:cstheme="minorHAnsi"/>
          <w:sz w:val="20"/>
          <w:szCs w:val="20"/>
        </w:rPr>
        <w:t xml:space="preserve"> on their own with time and correct management. </w:t>
      </w:r>
    </w:p>
    <w:p w14:paraId="41926D26" w14:textId="77777777" w:rsidR="009C4585" w:rsidRPr="00D77871" w:rsidRDefault="009C4585" w:rsidP="009C4585">
      <w:pPr>
        <w:pStyle w:val="NoSpacing"/>
        <w:rPr>
          <w:rFonts w:ascii="Verdana" w:hAnsi="Verdana"/>
          <w:sz w:val="20"/>
          <w:szCs w:val="20"/>
          <w:lang w:eastAsia="en-GB"/>
        </w:rPr>
      </w:pPr>
      <w:r w:rsidRPr="00D77871">
        <w:rPr>
          <w:rFonts w:ascii="Verdana" w:hAnsi="Verdana"/>
          <w:sz w:val="20"/>
          <w:szCs w:val="20"/>
          <w:lang w:eastAsia="en-GB"/>
        </w:rPr>
        <w:t>If your knee pain is being treated conservatively would be expected to show signs of recovery within 6-8 weeks, although full recovery may take as long as 12-16 weeks.</w:t>
      </w:r>
    </w:p>
    <w:p w14:paraId="2972197B" w14:textId="77777777" w:rsidR="009C4585" w:rsidRPr="00D77871" w:rsidRDefault="009C4585" w:rsidP="009C4585">
      <w:pPr>
        <w:pStyle w:val="NoSpacing"/>
        <w:rPr>
          <w:rFonts w:ascii="Verdana" w:hAnsi="Verdana"/>
          <w:sz w:val="20"/>
          <w:szCs w:val="20"/>
          <w:lang w:eastAsia="en-GB"/>
        </w:rPr>
      </w:pPr>
    </w:p>
    <w:p w14:paraId="194852E3" w14:textId="77777777" w:rsidR="009C4585" w:rsidRPr="00D77871" w:rsidRDefault="009C4585" w:rsidP="009C4585">
      <w:pPr>
        <w:pStyle w:val="NoSpacing"/>
        <w:rPr>
          <w:rFonts w:ascii="Verdana" w:hAnsi="Verdana"/>
          <w:sz w:val="20"/>
          <w:szCs w:val="20"/>
          <w:lang w:eastAsia="en-GB"/>
        </w:rPr>
      </w:pPr>
      <w:r w:rsidRPr="00D77871">
        <w:rPr>
          <w:rFonts w:ascii="Verdana" w:hAnsi="Verdana"/>
          <w:sz w:val="20"/>
          <w:szCs w:val="20"/>
          <w:lang w:eastAsia="en-GB"/>
        </w:rPr>
        <w:t xml:space="preserve">If your symptoms have persisted or worsen despite following the advice and exercise provided in this leaflet you will need to visit your GP surgery again. </w:t>
      </w:r>
    </w:p>
    <w:p w14:paraId="06A081B8" w14:textId="77777777" w:rsidR="009C4585" w:rsidRPr="00D77871" w:rsidRDefault="009C4585" w:rsidP="004E591C">
      <w:pPr>
        <w:pStyle w:val="NoSpacing"/>
        <w:rPr>
          <w:rFonts w:ascii="Verdana" w:hAnsi="Verdana"/>
          <w:sz w:val="20"/>
          <w:szCs w:val="20"/>
        </w:rPr>
      </w:pPr>
    </w:p>
    <w:p w14:paraId="569D2C9C" w14:textId="77777777" w:rsidR="00815D96" w:rsidRPr="00D77871" w:rsidRDefault="00815D96" w:rsidP="004E591C">
      <w:pPr>
        <w:pStyle w:val="NoSpacing"/>
        <w:rPr>
          <w:rFonts w:ascii="Verdana" w:hAnsi="Verdana"/>
          <w:sz w:val="20"/>
          <w:szCs w:val="20"/>
        </w:rPr>
      </w:pPr>
    </w:p>
    <w:p w14:paraId="66C5426C" w14:textId="77777777" w:rsidR="00815D96" w:rsidRPr="00D77871" w:rsidRDefault="00815D96" w:rsidP="004E591C">
      <w:pPr>
        <w:pStyle w:val="NoSpacing"/>
        <w:rPr>
          <w:rFonts w:ascii="Verdana" w:hAnsi="Verdana"/>
          <w:b/>
          <w:color w:val="28A0BE"/>
          <w:sz w:val="20"/>
          <w:szCs w:val="20"/>
        </w:rPr>
      </w:pPr>
      <w:r w:rsidRPr="00D77871">
        <w:rPr>
          <w:rFonts w:ascii="Verdana" w:hAnsi="Verdana"/>
          <w:b/>
          <w:color w:val="28A0BE"/>
          <w:sz w:val="20"/>
          <w:szCs w:val="20"/>
        </w:rPr>
        <w:t>Is there anything I should avoid?</w:t>
      </w:r>
    </w:p>
    <w:p w14:paraId="38921CB3" w14:textId="77777777" w:rsidR="009C4585" w:rsidRPr="00D77871" w:rsidRDefault="009C4585" w:rsidP="009C4585">
      <w:pPr>
        <w:pStyle w:val="NoSpacing"/>
        <w:numPr>
          <w:ilvl w:val="0"/>
          <w:numId w:val="12"/>
        </w:numPr>
        <w:rPr>
          <w:rFonts w:ascii="Verdana" w:hAnsi="Verdana"/>
          <w:sz w:val="20"/>
          <w:szCs w:val="20"/>
        </w:rPr>
      </w:pPr>
      <w:r w:rsidRPr="00D77871">
        <w:rPr>
          <w:rFonts w:ascii="Verdana" w:hAnsi="Verdana"/>
          <w:sz w:val="20"/>
          <w:szCs w:val="20"/>
        </w:rPr>
        <w:lastRenderedPageBreak/>
        <w:t xml:space="preserve">Overstretching within the first few weeks can put too much strain on the healing tissue. </w:t>
      </w:r>
    </w:p>
    <w:p w14:paraId="5863D558" w14:textId="77777777" w:rsidR="009C4585" w:rsidRPr="00D77871" w:rsidRDefault="009C4585" w:rsidP="009C4585">
      <w:pPr>
        <w:pStyle w:val="NoSpacing"/>
        <w:numPr>
          <w:ilvl w:val="0"/>
          <w:numId w:val="14"/>
        </w:numPr>
        <w:rPr>
          <w:rFonts w:ascii="Verdana" w:hAnsi="Verdana"/>
          <w:sz w:val="20"/>
          <w:szCs w:val="20"/>
        </w:rPr>
      </w:pPr>
      <w:r w:rsidRPr="00D77871">
        <w:rPr>
          <w:rFonts w:ascii="Verdana" w:hAnsi="Verdana"/>
          <w:sz w:val="20"/>
          <w:szCs w:val="20"/>
        </w:rPr>
        <w:t xml:space="preserve">You should avoid pushing through pain and work within your pain limits. As your injury starts to heal your pain will reduce and you will be able to do more. You should aim not to increase your pain above a 4-5/10. Your exercises may feel challenging and make the muscles feel achy and fatigued but they should not be increasing your pain excessively for a prolonged period of time. If this is the case then discontinue and contact your physiotherapist. </w:t>
      </w:r>
    </w:p>
    <w:p w14:paraId="08FC7467" w14:textId="77777777" w:rsidR="009C4585" w:rsidRPr="00D77871" w:rsidRDefault="009C4585" w:rsidP="009C4585">
      <w:pPr>
        <w:pStyle w:val="NoSpacing"/>
        <w:numPr>
          <w:ilvl w:val="0"/>
          <w:numId w:val="12"/>
        </w:numPr>
        <w:rPr>
          <w:rFonts w:ascii="Verdana" w:hAnsi="Verdana"/>
          <w:sz w:val="20"/>
          <w:szCs w:val="20"/>
        </w:rPr>
      </w:pPr>
      <w:r w:rsidRPr="00D77871">
        <w:rPr>
          <w:rFonts w:ascii="Verdana" w:hAnsi="Verdana"/>
          <w:sz w:val="20"/>
          <w:szCs w:val="20"/>
        </w:rPr>
        <w:t>Complete rest or prolonged periods of reduced activity are likely to delay your recovery and return to normal function.</w:t>
      </w:r>
    </w:p>
    <w:p w14:paraId="580A4851" w14:textId="77777777" w:rsidR="00815D96" w:rsidRPr="00D77871" w:rsidRDefault="00815D96" w:rsidP="004E591C">
      <w:pPr>
        <w:pStyle w:val="NoSpacing"/>
        <w:rPr>
          <w:rFonts w:ascii="Verdana" w:hAnsi="Verdana"/>
          <w:sz w:val="20"/>
          <w:szCs w:val="20"/>
        </w:rPr>
      </w:pPr>
    </w:p>
    <w:p w14:paraId="1D852E69" w14:textId="77777777" w:rsidR="00815D96" w:rsidRPr="00D77871" w:rsidRDefault="00815D96" w:rsidP="004E591C">
      <w:pPr>
        <w:pStyle w:val="NoSpacing"/>
        <w:rPr>
          <w:rFonts w:ascii="Verdana" w:hAnsi="Verdana"/>
          <w:sz w:val="20"/>
          <w:szCs w:val="20"/>
        </w:rPr>
      </w:pPr>
    </w:p>
    <w:p w14:paraId="1952239A" w14:textId="77777777" w:rsidR="009C4585" w:rsidRPr="00D77871" w:rsidRDefault="009C4585" w:rsidP="009C4585">
      <w:pPr>
        <w:pStyle w:val="NoSpacing"/>
        <w:rPr>
          <w:rFonts w:ascii="Verdana" w:hAnsi="Verdana"/>
          <w:b/>
          <w:sz w:val="20"/>
          <w:szCs w:val="20"/>
        </w:rPr>
      </w:pPr>
      <w:r w:rsidRPr="00D77871">
        <w:rPr>
          <w:rFonts w:ascii="Verdana" w:hAnsi="Verdana"/>
          <w:b/>
          <w:color w:val="28A0BE"/>
          <w:sz w:val="20"/>
          <w:szCs w:val="20"/>
        </w:rPr>
        <w:t>What other options are there?</w:t>
      </w:r>
      <w:r w:rsidRPr="00D77871">
        <w:rPr>
          <w:rFonts w:ascii="Verdana" w:hAnsi="Verdana"/>
          <w:b/>
          <w:sz w:val="20"/>
          <w:szCs w:val="20"/>
        </w:rPr>
        <w:t xml:space="preserve"> </w:t>
      </w:r>
    </w:p>
    <w:p w14:paraId="7F2C79EC" w14:textId="77777777" w:rsidR="009C4585" w:rsidRPr="00D77871" w:rsidRDefault="009C4585" w:rsidP="009C4585">
      <w:pPr>
        <w:pStyle w:val="NoSpacing"/>
        <w:rPr>
          <w:rFonts w:ascii="Verdana" w:hAnsi="Verdana"/>
          <w:sz w:val="20"/>
          <w:szCs w:val="20"/>
          <w:u w:val="single"/>
        </w:rPr>
      </w:pPr>
      <w:r w:rsidRPr="00D77871">
        <w:rPr>
          <w:rFonts w:ascii="Verdana" w:hAnsi="Verdana"/>
          <w:sz w:val="20"/>
          <w:szCs w:val="20"/>
          <w:u w:val="single"/>
        </w:rPr>
        <w:t>Physiotherapy:</w:t>
      </w:r>
    </w:p>
    <w:p w14:paraId="684E4EAA" w14:textId="77777777" w:rsidR="009C4585" w:rsidRPr="00D77871" w:rsidRDefault="009C4585" w:rsidP="009C4585">
      <w:pPr>
        <w:pStyle w:val="NoSpacing"/>
        <w:rPr>
          <w:rFonts w:ascii="Verdana" w:hAnsi="Verdana"/>
          <w:sz w:val="20"/>
          <w:szCs w:val="20"/>
          <w:lang w:eastAsia="en-GB"/>
        </w:rPr>
      </w:pPr>
      <w:r w:rsidRPr="00D77871">
        <w:rPr>
          <w:rFonts w:ascii="Verdana" w:hAnsi="Verdana"/>
          <w:sz w:val="20"/>
          <w:szCs w:val="20"/>
          <w:lang w:eastAsia="en-GB"/>
        </w:rPr>
        <w:t xml:space="preserve">Physiotherapists can provide expert guidance with exercise, gait retraining and where necessary manual therapy to help you return to normal activity. </w:t>
      </w:r>
    </w:p>
    <w:p w14:paraId="1F2CBA62" w14:textId="77777777" w:rsidR="009C4585" w:rsidRPr="00D77871" w:rsidRDefault="009C4585" w:rsidP="009C4585">
      <w:pPr>
        <w:pStyle w:val="NoSpacing"/>
        <w:rPr>
          <w:rFonts w:ascii="Verdana" w:hAnsi="Verdana"/>
          <w:sz w:val="20"/>
          <w:szCs w:val="20"/>
          <w:lang w:eastAsia="en-GB"/>
        </w:rPr>
      </w:pPr>
    </w:p>
    <w:p w14:paraId="356F58D6" w14:textId="77777777" w:rsidR="008A5D12" w:rsidRDefault="009C4585" w:rsidP="008A5D12">
      <w:r w:rsidRPr="00D77871">
        <w:rPr>
          <w:rFonts w:ascii="Verdana" w:hAnsi="Verdana"/>
          <w:sz w:val="20"/>
          <w:szCs w:val="20"/>
        </w:rPr>
        <w:t xml:space="preserve">If you require 1:1 physiotherapy treatment please fill out a self-referral form which can found at </w:t>
      </w:r>
      <w:hyperlink r:id="rId20" w:history="1">
        <w:r w:rsidR="008A5D12" w:rsidRPr="009A4980">
          <w:rPr>
            <w:rStyle w:val="Hyperlink"/>
          </w:rPr>
          <w:t>https://www.eput.nhs.uk/resources/msk-physiotherapy-self-referral-form/</w:t>
        </w:r>
      </w:hyperlink>
    </w:p>
    <w:p w14:paraId="11F7074A" w14:textId="0BAFD832" w:rsidR="009C4585" w:rsidRPr="00D77871" w:rsidRDefault="009C4585" w:rsidP="009C4585">
      <w:pPr>
        <w:pStyle w:val="NoSpacing"/>
        <w:rPr>
          <w:rFonts w:ascii="Verdana" w:hAnsi="Verdana"/>
          <w:sz w:val="20"/>
          <w:szCs w:val="20"/>
        </w:rPr>
      </w:pPr>
      <w:r w:rsidRPr="00D77871">
        <w:rPr>
          <w:rFonts w:ascii="Verdana" w:hAnsi="Verdana"/>
          <w:sz w:val="20"/>
          <w:szCs w:val="20"/>
        </w:rPr>
        <w:t xml:space="preserve">and send to </w:t>
      </w:r>
      <w:hyperlink r:id="rId21" w:history="1">
        <w:r w:rsidRPr="00D77871">
          <w:rPr>
            <w:rStyle w:val="Hyperlink"/>
            <w:rFonts w:ascii="Verdana" w:hAnsi="Verdana"/>
            <w:sz w:val="20"/>
            <w:szCs w:val="20"/>
          </w:rPr>
          <w:t>epunft.mskphysio@nhs.net</w:t>
        </w:r>
      </w:hyperlink>
    </w:p>
    <w:p w14:paraId="4CDF5283" w14:textId="77777777" w:rsidR="009C4585" w:rsidRPr="00D77871" w:rsidRDefault="009C4585" w:rsidP="009C4585">
      <w:pPr>
        <w:pStyle w:val="NoSpacing"/>
        <w:rPr>
          <w:rFonts w:ascii="Verdana" w:hAnsi="Verdana"/>
          <w:sz w:val="20"/>
          <w:szCs w:val="20"/>
          <w:lang w:eastAsia="en-GB"/>
        </w:rPr>
      </w:pPr>
    </w:p>
    <w:p w14:paraId="2E6D4102" w14:textId="77777777" w:rsidR="009C4585" w:rsidRPr="00D77871" w:rsidRDefault="009C4585" w:rsidP="009C4585">
      <w:pPr>
        <w:pStyle w:val="NoSpacing"/>
        <w:rPr>
          <w:rFonts w:ascii="Verdana" w:hAnsi="Verdana"/>
          <w:sz w:val="20"/>
          <w:szCs w:val="20"/>
          <w:lang w:eastAsia="en-GB"/>
        </w:rPr>
      </w:pPr>
    </w:p>
    <w:p w14:paraId="3063C644" w14:textId="77777777" w:rsidR="009C4585" w:rsidRPr="00D77871" w:rsidRDefault="009C4585" w:rsidP="009C4585">
      <w:pPr>
        <w:pStyle w:val="NoSpacing"/>
        <w:rPr>
          <w:rFonts w:ascii="Verdana" w:hAnsi="Verdana"/>
          <w:sz w:val="20"/>
          <w:szCs w:val="20"/>
        </w:rPr>
      </w:pPr>
      <w:r w:rsidRPr="00D77871">
        <w:rPr>
          <w:rFonts w:ascii="Verdana" w:hAnsi="Verdana"/>
          <w:sz w:val="20"/>
          <w:szCs w:val="20"/>
          <w:u w:val="single"/>
        </w:rPr>
        <w:t>Surgery:</w:t>
      </w:r>
      <w:r w:rsidRPr="00D77871">
        <w:rPr>
          <w:rFonts w:ascii="Verdana" w:hAnsi="Verdana"/>
          <w:sz w:val="20"/>
          <w:szCs w:val="20"/>
        </w:rPr>
        <w:t xml:space="preserve"> </w:t>
      </w:r>
    </w:p>
    <w:p w14:paraId="7EB9DEB0" w14:textId="77777777" w:rsidR="00B40C56" w:rsidRPr="00D77871" w:rsidRDefault="00140BDA" w:rsidP="00B40C56">
      <w:pPr>
        <w:pStyle w:val="NoSpacing"/>
        <w:rPr>
          <w:rStyle w:val="A0"/>
          <w:rFonts w:ascii="Verdana" w:hAnsi="Verdana" w:cstheme="minorHAnsi"/>
          <w:sz w:val="20"/>
          <w:szCs w:val="20"/>
        </w:rPr>
      </w:pPr>
      <w:r w:rsidRPr="00D77871">
        <w:rPr>
          <w:rFonts w:ascii="Verdana" w:hAnsi="Verdana"/>
          <w:sz w:val="20"/>
          <w:szCs w:val="20"/>
        </w:rPr>
        <w:t xml:space="preserve">A referral to an orthopaedic surgeon may be recommended if your meniscus tear was associated with a specific injury and is causing </w:t>
      </w:r>
      <w:r w:rsidRPr="00D77871">
        <w:rPr>
          <w:rStyle w:val="A0"/>
          <w:rFonts w:ascii="Verdana" w:hAnsi="Verdana" w:cstheme="minorHAnsi"/>
          <w:sz w:val="20"/>
          <w:szCs w:val="20"/>
        </w:rPr>
        <w:t xml:space="preserve">persistent </w:t>
      </w:r>
      <w:r w:rsidR="004E591C" w:rsidRPr="00D77871">
        <w:rPr>
          <w:rStyle w:val="A0"/>
          <w:rFonts w:ascii="Verdana" w:hAnsi="Verdana" w:cstheme="minorHAnsi"/>
          <w:sz w:val="20"/>
          <w:szCs w:val="20"/>
        </w:rPr>
        <w:t>mechanical symptoms</w:t>
      </w:r>
      <w:r w:rsidRPr="00D77871">
        <w:rPr>
          <w:rStyle w:val="A0"/>
          <w:rFonts w:ascii="Verdana" w:hAnsi="Verdana" w:cstheme="minorHAnsi"/>
          <w:sz w:val="20"/>
          <w:szCs w:val="20"/>
        </w:rPr>
        <w:t xml:space="preserve"> such as locking and giving way. </w:t>
      </w:r>
    </w:p>
    <w:p w14:paraId="3BA10AC9" w14:textId="77777777" w:rsidR="00B40C56" w:rsidRPr="00D77871" w:rsidRDefault="00B40C56" w:rsidP="00B40C56">
      <w:pPr>
        <w:pStyle w:val="NoSpacing"/>
        <w:rPr>
          <w:rStyle w:val="A0"/>
          <w:rFonts w:ascii="Verdana" w:hAnsi="Verdana" w:cstheme="minorHAnsi"/>
          <w:sz w:val="20"/>
          <w:szCs w:val="20"/>
        </w:rPr>
      </w:pPr>
    </w:p>
    <w:p w14:paraId="2C279CCF" w14:textId="77777777" w:rsidR="004E591C" w:rsidRPr="00D77871" w:rsidRDefault="004E591C" w:rsidP="00B40C56">
      <w:pPr>
        <w:pStyle w:val="NoSpacing"/>
        <w:rPr>
          <w:rFonts w:ascii="Verdana" w:hAnsi="Verdana"/>
          <w:sz w:val="20"/>
          <w:szCs w:val="20"/>
        </w:rPr>
      </w:pPr>
      <w:r w:rsidRPr="00D77871">
        <w:rPr>
          <w:rStyle w:val="A0"/>
          <w:rFonts w:ascii="Verdana" w:hAnsi="Verdana" w:cstheme="minorHAnsi"/>
          <w:sz w:val="20"/>
          <w:szCs w:val="20"/>
        </w:rPr>
        <w:t>Most operations are done by arthroscopy (keyhole). The types of operations which may be considered include the following:</w:t>
      </w:r>
    </w:p>
    <w:p w14:paraId="06B7783C" w14:textId="77777777" w:rsidR="004E591C" w:rsidRPr="00D77871" w:rsidRDefault="004E591C" w:rsidP="00B40C56">
      <w:pPr>
        <w:pStyle w:val="NoSpacing"/>
        <w:numPr>
          <w:ilvl w:val="0"/>
          <w:numId w:val="12"/>
        </w:numPr>
        <w:rPr>
          <w:rFonts w:ascii="Verdana" w:hAnsi="Verdana"/>
          <w:sz w:val="20"/>
          <w:szCs w:val="20"/>
        </w:rPr>
      </w:pPr>
      <w:r w:rsidRPr="00D77871">
        <w:rPr>
          <w:rStyle w:val="A0"/>
          <w:rFonts w:ascii="Verdana" w:hAnsi="Verdana" w:cstheme="minorHAnsi"/>
          <w:sz w:val="20"/>
          <w:szCs w:val="20"/>
        </w:rPr>
        <w:t>The torn meniscus may be able to be repaired and stitched back into place. However, in many cases this is not possible.</w:t>
      </w:r>
    </w:p>
    <w:p w14:paraId="478C50C4" w14:textId="77777777" w:rsidR="004E591C" w:rsidRPr="00D77871" w:rsidRDefault="004E591C" w:rsidP="00B40C56">
      <w:pPr>
        <w:pStyle w:val="NoSpacing"/>
        <w:numPr>
          <w:ilvl w:val="0"/>
          <w:numId w:val="12"/>
        </w:numPr>
        <w:rPr>
          <w:rStyle w:val="A0"/>
          <w:rFonts w:ascii="Verdana" w:hAnsi="Verdana" w:cstheme="minorHAnsi"/>
          <w:sz w:val="20"/>
          <w:szCs w:val="20"/>
        </w:rPr>
      </w:pPr>
      <w:r w:rsidRPr="00D77871">
        <w:rPr>
          <w:rStyle w:val="A0"/>
          <w:rFonts w:ascii="Verdana" w:hAnsi="Verdana" w:cstheme="minorHAnsi"/>
          <w:sz w:val="20"/>
          <w:szCs w:val="20"/>
        </w:rPr>
        <w:t>In some cases where repair is not possible, a small portion o</w:t>
      </w:r>
      <w:r w:rsidR="00140BDA" w:rsidRPr="00D77871">
        <w:rPr>
          <w:rStyle w:val="A0"/>
          <w:rFonts w:ascii="Verdana" w:hAnsi="Verdana" w:cstheme="minorHAnsi"/>
          <w:sz w:val="20"/>
          <w:szCs w:val="20"/>
        </w:rPr>
        <w:t>f the meniscus may be trimmed</w:t>
      </w:r>
      <w:r w:rsidRPr="00D77871">
        <w:rPr>
          <w:rStyle w:val="A0"/>
          <w:rFonts w:ascii="Verdana" w:hAnsi="Verdana" w:cstheme="minorHAnsi"/>
          <w:sz w:val="20"/>
          <w:szCs w:val="20"/>
        </w:rPr>
        <w:t xml:space="preserve">. </w:t>
      </w:r>
    </w:p>
    <w:p w14:paraId="6D03472B" w14:textId="77777777" w:rsidR="004E591C" w:rsidRPr="00D77871" w:rsidRDefault="004E591C" w:rsidP="00B40C56">
      <w:pPr>
        <w:pStyle w:val="NoSpacing"/>
        <w:rPr>
          <w:rStyle w:val="A0"/>
          <w:rFonts w:ascii="Verdana" w:hAnsi="Verdana" w:cstheme="minorHAnsi"/>
          <w:sz w:val="20"/>
          <w:szCs w:val="20"/>
        </w:rPr>
      </w:pPr>
    </w:p>
    <w:p w14:paraId="31CE1FE7" w14:textId="77777777" w:rsidR="004E591C" w:rsidRPr="00D77871" w:rsidRDefault="00140BDA" w:rsidP="00B40C56">
      <w:pPr>
        <w:pStyle w:val="NoSpacing"/>
        <w:rPr>
          <w:rStyle w:val="A0"/>
          <w:rFonts w:ascii="Verdana" w:hAnsi="Verdana" w:cstheme="minorHAnsi"/>
          <w:sz w:val="20"/>
          <w:szCs w:val="20"/>
        </w:rPr>
      </w:pPr>
      <w:r w:rsidRPr="00D77871">
        <w:rPr>
          <w:rStyle w:val="A0"/>
          <w:rFonts w:ascii="Verdana" w:hAnsi="Verdana" w:cstheme="minorHAnsi"/>
          <w:sz w:val="20"/>
          <w:szCs w:val="20"/>
        </w:rPr>
        <w:t xml:space="preserve">Surgery is generally not recommended for </w:t>
      </w:r>
      <w:proofErr w:type="spellStart"/>
      <w:r w:rsidRPr="00D77871">
        <w:rPr>
          <w:rStyle w:val="A0"/>
          <w:rFonts w:ascii="Verdana" w:hAnsi="Verdana" w:cstheme="minorHAnsi"/>
          <w:sz w:val="20"/>
          <w:szCs w:val="20"/>
        </w:rPr>
        <w:t>non traumatic</w:t>
      </w:r>
      <w:proofErr w:type="spellEnd"/>
      <w:r w:rsidRPr="00D77871">
        <w:rPr>
          <w:rStyle w:val="A0"/>
          <w:rFonts w:ascii="Verdana" w:hAnsi="Verdana" w:cstheme="minorHAnsi"/>
          <w:sz w:val="20"/>
          <w:szCs w:val="20"/>
        </w:rPr>
        <w:t xml:space="preserve"> meniscus tears. Studies have shown no long term difference in outcomes between placebo surgery and meniscectomy (trimming of the meniscus)</w:t>
      </w:r>
    </w:p>
    <w:p w14:paraId="4BAAAE52" w14:textId="77777777" w:rsidR="00140BDA" w:rsidRPr="00D77871" w:rsidRDefault="00140BDA" w:rsidP="004E591C">
      <w:pPr>
        <w:pStyle w:val="Default"/>
        <w:rPr>
          <w:rStyle w:val="A0"/>
          <w:rFonts w:ascii="Verdana" w:hAnsi="Verdana" w:cstheme="minorHAnsi"/>
          <w:sz w:val="20"/>
          <w:szCs w:val="20"/>
        </w:rPr>
      </w:pPr>
    </w:p>
    <w:p w14:paraId="6DEE4B9D" w14:textId="77777777" w:rsidR="00140BDA" w:rsidRPr="00D77871" w:rsidRDefault="00140BDA" w:rsidP="004E591C">
      <w:pPr>
        <w:pStyle w:val="Default"/>
        <w:rPr>
          <w:rStyle w:val="A0"/>
          <w:rFonts w:ascii="Verdana" w:hAnsi="Verdana" w:cstheme="minorHAnsi"/>
          <w:sz w:val="20"/>
          <w:szCs w:val="20"/>
        </w:rPr>
      </w:pPr>
    </w:p>
    <w:p w14:paraId="69D7BF58" w14:textId="77777777" w:rsidR="004E591C" w:rsidRPr="00D77871" w:rsidRDefault="00140BDA" w:rsidP="004E591C">
      <w:pPr>
        <w:pStyle w:val="Default"/>
        <w:rPr>
          <w:rStyle w:val="A0"/>
          <w:rFonts w:ascii="Verdana" w:hAnsi="Verdana" w:cstheme="minorHAnsi"/>
          <w:sz w:val="20"/>
          <w:szCs w:val="20"/>
          <w:u w:val="single"/>
        </w:rPr>
      </w:pPr>
      <w:r w:rsidRPr="00D77871">
        <w:rPr>
          <w:rStyle w:val="A0"/>
          <w:rFonts w:ascii="Verdana" w:hAnsi="Verdana" w:cstheme="minorHAnsi"/>
          <w:sz w:val="20"/>
          <w:szCs w:val="20"/>
          <w:u w:val="single"/>
        </w:rPr>
        <w:t>Injection</w:t>
      </w:r>
      <w:r w:rsidR="00B40C56" w:rsidRPr="00D77871">
        <w:rPr>
          <w:rStyle w:val="A0"/>
          <w:rFonts w:ascii="Verdana" w:hAnsi="Verdana" w:cstheme="minorHAnsi"/>
          <w:sz w:val="20"/>
          <w:szCs w:val="20"/>
          <w:u w:val="single"/>
        </w:rPr>
        <w:t xml:space="preserve"> therapy</w:t>
      </w:r>
    </w:p>
    <w:p w14:paraId="14D46FCF" w14:textId="77777777" w:rsidR="00B40C56" w:rsidRPr="00D77871" w:rsidRDefault="00B40C56" w:rsidP="004E591C">
      <w:pPr>
        <w:pStyle w:val="Default"/>
        <w:rPr>
          <w:rStyle w:val="A0"/>
          <w:rFonts w:ascii="Verdana" w:hAnsi="Verdana" w:cstheme="minorHAnsi"/>
          <w:sz w:val="20"/>
          <w:szCs w:val="20"/>
        </w:rPr>
      </w:pPr>
      <w:r w:rsidRPr="00D77871">
        <w:rPr>
          <w:rStyle w:val="A0"/>
          <w:rFonts w:ascii="Verdana" w:hAnsi="Verdana" w:cstheme="minorHAnsi"/>
          <w:sz w:val="20"/>
          <w:szCs w:val="20"/>
        </w:rPr>
        <w:t xml:space="preserve">Steroid injections may be considered in situations where pain and/or swelling has persisted. Non traumatic meniscus tears may often not be the cause of ongoing symptoms. They often exist alongside other conditions such as osteoarthritis. </w:t>
      </w:r>
    </w:p>
    <w:p w14:paraId="34D20DB3" w14:textId="77777777" w:rsidR="00B40C56" w:rsidRPr="00D77871" w:rsidRDefault="00B40C56" w:rsidP="004E591C">
      <w:pPr>
        <w:pStyle w:val="Default"/>
        <w:rPr>
          <w:rStyle w:val="A0"/>
          <w:rFonts w:ascii="Verdana" w:hAnsi="Verdana" w:cstheme="minorHAnsi"/>
          <w:sz w:val="20"/>
          <w:szCs w:val="20"/>
        </w:rPr>
      </w:pPr>
    </w:p>
    <w:p w14:paraId="79645A06" w14:textId="77777777" w:rsidR="004E591C" w:rsidRPr="00D77871" w:rsidRDefault="00B40C56" w:rsidP="004E591C">
      <w:pPr>
        <w:pStyle w:val="Default"/>
        <w:rPr>
          <w:rStyle w:val="A0"/>
          <w:rFonts w:ascii="Verdana" w:hAnsi="Verdana" w:cstheme="minorHAnsi"/>
          <w:sz w:val="20"/>
          <w:szCs w:val="20"/>
        </w:rPr>
      </w:pPr>
      <w:r w:rsidRPr="00D77871">
        <w:rPr>
          <w:rStyle w:val="A0"/>
          <w:rFonts w:ascii="Verdana" w:hAnsi="Verdana" w:cstheme="minorHAnsi"/>
          <w:sz w:val="20"/>
          <w:szCs w:val="20"/>
        </w:rPr>
        <w:t xml:space="preserve">Steroid injections are generally used sparingly as some studies have shown they can cause potential damage to the joint  when compared to those who don’t receive injections when monitored over a period of 2-4 years. Possible benefits may be seen for 4 -6 weeks. </w:t>
      </w:r>
    </w:p>
    <w:p w14:paraId="19DE9BC2" w14:textId="77777777" w:rsidR="004E591C" w:rsidRPr="00D77871" w:rsidRDefault="004E591C" w:rsidP="004E591C">
      <w:pPr>
        <w:pStyle w:val="Default"/>
        <w:rPr>
          <w:rStyle w:val="A0"/>
          <w:rFonts w:ascii="Verdana" w:hAnsi="Verdana" w:cstheme="minorHAnsi"/>
          <w:sz w:val="20"/>
          <w:szCs w:val="20"/>
        </w:rPr>
      </w:pPr>
    </w:p>
    <w:p w14:paraId="0C0A1375" w14:textId="77777777" w:rsidR="004E591C" w:rsidRPr="00D77871" w:rsidRDefault="004E591C" w:rsidP="004E591C">
      <w:pPr>
        <w:pStyle w:val="Default"/>
        <w:rPr>
          <w:rStyle w:val="A0"/>
          <w:rFonts w:ascii="Verdana" w:hAnsi="Verdana" w:cstheme="minorHAnsi"/>
          <w:sz w:val="20"/>
          <w:szCs w:val="20"/>
        </w:rPr>
      </w:pPr>
    </w:p>
    <w:p w14:paraId="799928E5" w14:textId="77777777" w:rsidR="004E591C" w:rsidRPr="00D77871" w:rsidRDefault="004E591C" w:rsidP="004E591C">
      <w:pPr>
        <w:pStyle w:val="Default"/>
        <w:rPr>
          <w:rStyle w:val="A0"/>
          <w:rFonts w:ascii="Verdana" w:hAnsi="Verdana" w:cstheme="minorHAnsi"/>
          <w:sz w:val="20"/>
          <w:szCs w:val="20"/>
        </w:rPr>
      </w:pPr>
    </w:p>
    <w:p w14:paraId="03C2DEA5" w14:textId="77777777" w:rsidR="00D81F42" w:rsidRPr="00D77871" w:rsidRDefault="00D81F42" w:rsidP="00303217">
      <w:pPr>
        <w:pStyle w:val="NoSpacing"/>
        <w:rPr>
          <w:rFonts w:ascii="Verdana" w:hAnsi="Verdana"/>
          <w:sz w:val="20"/>
          <w:szCs w:val="20"/>
        </w:rPr>
      </w:pPr>
    </w:p>
    <w:p w14:paraId="65E40062" w14:textId="77777777" w:rsidR="00634BCD" w:rsidRPr="00D77871" w:rsidRDefault="00634BCD" w:rsidP="00303217">
      <w:pPr>
        <w:pStyle w:val="NoSpacing"/>
        <w:rPr>
          <w:rFonts w:ascii="Verdana" w:hAnsi="Verdana"/>
          <w:sz w:val="20"/>
          <w:szCs w:val="20"/>
        </w:rPr>
      </w:pPr>
    </w:p>
    <w:p w14:paraId="76EFA264" w14:textId="77777777" w:rsidR="00634BCD" w:rsidRPr="00D77871" w:rsidRDefault="00634BCD" w:rsidP="00303217">
      <w:pPr>
        <w:pStyle w:val="NoSpacing"/>
        <w:rPr>
          <w:rFonts w:ascii="Verdana" w:hAnsi="Verdana"/>
          <w:sz w:val="20"/>
          <w:szCs w:val="20"/>
        </w:rPr>
      </w:pPr>
    </w:p>
    <w:p w14:paraId="6235BAA8" w14:textId="77777777" w:rsidR="00904E60" w:rsidRPr="00D77871" w:rsidRDefault="00904E60" w:rsidP="001D7E6E">
      <w:pPr>
        <w:pStyle w:val="NoSpacing"/>
        <w:rPr>
          <w:rFonts w:ascii="Verdana" w:hAnsi="Verdana"/>
          <w:sz w:val="20"/>
          <w:szCs w:val="20"/>
        </w:rPr>
      </w:pPr>
    </w:p>
    <w:p w14:paraId="4246A143" w14:textId="77777777" w:rsidR="00B40C56" w:rsidRPr="00D77871" w:rsidRDefault="00B40C56" w:rsidP="001D7E6E">
      <w:pPr>
        <w:pStyle w:val="NoSpacing"/>
        <w:rPr>
          <w:rFonts w:ascii="Verdana" w:hAnsi="Verdana"/>
          <w:sz w:val="20"/>
          <w:szCs w:val="20"/>
        </w:rPr>
      </w:pPr>
    </w:p>
    <w:p w14:paraId="2AA56633" w14:textId="77777777" w:rsidR="00B40C56" w:rsidRPr="00D77871" w:rsidRDefault="00B40C56" w:rsidP="001D7E6E">
      <w:pPr>
        <w:pStyle w:val="NoSpacing"/>
        <w:rPr>
          <w:rFonts w:ascii="Verdana" w:hAnsi="Verdana"/>
          <w:sz w:val="20"/>
          <w:szCs w:val="20"/>
        </w:rPr>
      </w:pPr>
    </w:p>
    <w:p w14:paraId="264E8AB8" w14:textId="77777777" w:rsidR="00B40C56" w:rsidRPr="00D77871" w:rsidRDefault="00B40C56" w:rsidP="001D7E6E">
      <w:pPr>
        <w:pStyle w:val="NoSpacing"/>
        <w:rPr>
          <w:rFonts w:ascii="Verdana" w:hAnsi="Verdana"/>
          <w:sz w:val="20"/>
          <w:szCs w:val="20"/>
        </w:rPr>
      </w:pPr>
    </w:p>
    <w:p w14:paraId="2E2C86AB" w14:textId="77777777" w:rsidR="00B40C56" w:rsidRPr="00D77871" w:rsidRDefault="00B40C56" w:rsidP="001D7E6E">
      <w:pPr>
        <w:pStyle w:val="NoSpacing"/>
        <w:rPr>
          <w:rFonts w:ascii="Verdana" w:hAnsi="Verdana"/>
          <w:sz w:val="20"/>
          <w:szCs w:val="20"/>
        </w:rPr>
      </w:pPr>
    </w:p>
    <w:p w14:paraId="7D370F15" w14:textId="77777777" w:rsidR="00B40C56" w:rsidRPr="00D77871" w:rsidRDefault="00B40C56" w:rsidP="001D7E6E">
      <w:pPr>
        <w:pStyle w:val="NoSpacing"/>
        <w:rPr>
          <w:rFonts w:ascii="Verdana" w:hAnsi="Verdana"/>
          <w:sz w:val="20"/>
          <w:szCs w:val="20"/>
        </w:rPr>
      </w:pPr>
    </w:p>
    <w:p w14:paraId="444A84FA" w14:textId="77777777" w:rsidR="00B40C56" w:rsidRPr="00D77871" w:rsidRDefault="00B40C56" w:rsidP="001D7E6E">
      <w:pPr>
        <w:pStyle w:val="NoSpacing"/>
        <w:rPr>
          <w:rFonts w:ascii="Verdana" w:hAnsi="Verdana"/>
          <w:sz w:val="20"/>
          <w:szCs w:val="20"/>
        </w:rPr>
      </w:pPr>
    </w:p>
    <w:p w14:paraId="79DC3778" w14:textId="77777777" w:rsidR="00B40C56" w:rsidRPr="00D77871" w:rsidRDefault="00B40C56" w:rsidP="001D7E6E">
      <w:pPr>
        <w:pStyle w:val="NoSpacing"/>
        <w:rPr>
          <w:rFonts w:ascii="Verdana" w:hAnsi="Verdana"/>
          <w:sz w:val="20"/>
          <w:szCs w:val="20"/>
        </w:rPr>
      </w:pPr>
    </w:p>
    <w:p w14:paraId="1048EFD5" w14:textId="77777777" w:rsidR="00B40C56" w:rsidRPr="00D77871" w:rsidRDefault="00B40C56" w:rsidP="001D7E6E">
      <w:pPr>
        <w:pStyle w:val="NoSpacing"/>
        <w:rPr>
          <w:rFonts w:ascii="Verdana" w:hAnsi="Verdana"/>
          <w:sz w:val="20"/>
          <w:szCs w:val="20"/>
        </w:rPr>
      </w:pPr>
    </w:p>
    <w:p w14:paraId="59256DF5" w14:textId="77777777" w:rsidR="00B40C56" w:rsidRPr="00D77871" w:rsidRDefault="00B40C56" w:rsidP="001D7E6E">
      <w:pPr>
        <w:pStyle w:val="NoSpacing"/>
        <w:rPr>
          <w:rFonts w:ascii="Verdana" w:hAnsi="Verdana"/>
          <w:sz w:val="20"/>
          <w:szCs w:val="20"/>
        </w:rPr>
      </w:pPr>
    </w:p>
    <w:p w14:paraId="0BF836F5" w14:textId="77777777" w:rsidR="00B40C56" w:rsidRPr="00D77871" w:rsidRDefault="00B40C56" w:rsidP="001D7E6E">
      <w:pPr>
        <w:pStyle w:val="NoSpacing"/>
        <w:rPr>
          <w:rFonts w:ascii="Verdana" w:hAnsi="Verdana"/>
          <w:sz w:val="20"/>
          <w:szCs w:val="20"/>
        </w:rPr>
      </w:pPr>
    </w:p>
    <w:p w14:paraId="4C611E82" w14:textId="77777777" w:rsidR="00B40C56" w:rsidRPr="00D77871" w:rsidRDefault="00B40C56" w:rsidP="001D7E6E">
      <w:pPr>
        <w:pStyle w:val="NoSpacing"/>
        <w:rPr>
          <w:rFonts w:ascii="Verdana" w:hAnsi="Verdana"/>
          <w:sz w:val="20"/>
          <w:szCs w:val="20"/>
        </w:rPr>
      </w:pPr>
    </w:p>
    <w:p w14:paraId="44DC4255" w14:textId="77777777" w:rsidR="00B40C56" w:rsidRPr="00D77871" w:rsidRDefault="00B40C56" w:rsidP="001D7E6E">
      <w:pPr>
        <w:pStyle w:val="NoSpacing"/>
        <w:rPr>
          <w:rFonts w:ascii="Verdana" w:hAnsi="Verdana"/>
          <w:sz w:val="20"/>
          <w:szCs w:val="20"/>
        </w:rPr>
      </w:pPr>
    </w:p>
    <w:p w14:paraId="50E9A04D" w14:textId="77777777" w:rsidR="00B40C56" w:rsidRPr="00D77871" w:rsidRDefault="00B40C56" w:rsidP="001D7E6E">
      <w:pPr>
        <w:pStyle w:val="NoSpacing"/>
        <w:rPr>
          <w:rFonts w:ascii="Verdana" w:hAnsi="Verdana"/>
          <w:sz w:val="20"/>
          <w:szCs w:val="20"/>
        </w:rPr>
      </w:pPr>
    </w:p>
    <w:p w14:paraId="2DB7999E" w14:textId="77777777" w:rsidR="00B40C56" w:rsidRPr="00D77871" w:rsidRDefault="00B40C56" w:rsidP="001D7E6E">
      <w:pPr>
        <w:pStyle w:val="NoSpacing"/>
        <w:rPr>
          <w:rFonts w:ascii="Verdana" w:hAnsi="Verdana"/>
          <w:sz w:val="20"/>
          <w:szCs w:val="20"/>
        </w:rPr>
      </w:pPr>
    </w:p>
    <w:p w14:paraId="778D0E99" w14:textId="77777777" w:rsidR="00B40C56" w:rsidRPr="00D77871" w:rsidRDefault="00B40C56" w:rsidP="001D7E6E">
      <w:pPr>
        <w:pStyle w:val="NoSpacing"/>
        <w:rPr>
          <w:rFonts w:ascii="Verdana" w:hAnsi="Verdana"/>
          <w:sz w:val="20"/>
          <w:szCs w:val="20"/>
        </w:rPr>
      </w:pPr>
    </w:p>
    <w:p w14:paraId="7975F95E" w14:textId="77777777" w:rsidR="00B40C56" w:rsidRPr="00D77871" w:rsidRDefault="00B40C56" w:rsidP="001D7E6E">
      <w:pPr>
        <w:pStyle w:val="NoSpacing"/>
        <w:rPr>
          <w:rFonts w:ascii="Verdana" w:hAnsi="Verdana"/>
          <w:sz w:val="20"/>
          <w:szCs w:val="20"/>
        </w:rPr>
      </w:pPr>
    </w:p>
    <w:p w14:paraId="3DEC79AB" w14:textId="77777777" w:rsidR="00B40C56" w:rsidRPr="00D77871" w:rsidRDefault="00B40C56" w:rsidP="001D7E6E">
      <w:pPr>
        <w:pStyle w:val="NoSpacing"/>
        <w:rPr>
          <w:rFonts w:ascii="Verdana" w:hAnsi="Verdana"/>
          <w:sz w:val="20"/>
          <w:szCs w:val="20"/>
        </w:rPr>
      </w:pPr>
    </w:p>
    <w:p w14:paraId="34046BF7" w14:textId="77777777" w:rsidR="00B40C56" w:rsidRPr="00D77871" w:rsidRDefault="00B40C56" w:rsidP="001D7E6E">
      <w:pPr>
        <w:pStyle w:val="NoSpacing"/>
        <w:rPr>
          <w:rFonts w:ascii="Verdana" w:hAnsi="Verdana"/>
          <w:sz w:val="20"/>
          <w:szCs w:val="20"/>
        </w:rPr>
      </w:pPr>
    </w:p>
    <w:p w14:paraId="28AEAA37" w14:textId="77777777" w:rsidR="00B40C56" w:rsidRPr="00D77871" w:rsidRDefault="00B40C56" w:rsidP="001D7E6E">
      <w:pPr>
        <w:pStyle w:val="NoSpacing"/>
        <w:rPr>
          <w:rFonts w:ascii="Verdana" w:hAnsi="Verdana"/>
          <w:sz w:val="20"/>
          <w:szCs w:val="20"/>
        </w:rPr>
      </w:pPr>
    </w:p>
    <w:p w14:paraId="4FC4BE65" w14:textId="77777777" w:rsidR="00B40C56" w:rsidRPr="00D77871" w:rsidRDefault="00B40C56" w:rsidP="001D7E6E">
      <w:pPr>
        <w:pStyle w:val="NoSpacing"/>
        <w:rPr>
          <w:rFonts w:ascii="Verdana" w:hAnsi="Verdana"/>
          <w:sz w:val="20"/>
          <w:szCs w:val="20"/>
        </w:rPr>
      </w:pPr>
    </w:p>
    <w:p w14:paraId="49C90E4B" w14:textId="77777777" w:rsidR="00B40C56" w:rsidRPr="00D77871" w:rsidRDefault="00B40C56" w:rsidP="001D7E6E">
      <w:pPr>
        <w:pStyle w:val="NoSpacing"/>
        <w:rPr>
          <w:rFonts w:ascii="Verdana" w:hAnsi="Verdana"/>
          <w:sz w:val="20"/>
          <w:szCs w:val="20"/>
        </w:rPr>
      </w:pPr>
    </w:p>
    <w:p w14:paraId="413638C6" w14:textId="77777777" w:rsidR="00B40C56" w:rsidRPr="00D77871" w:rsidRDefault="00B40C56" w:rsidP="001D7E6E">
      <w:pPr>
        <w:pStyle w:val="NoSpacing"/>
        <w:rPr>
          <w:rFonts w:ascii="Verdana" w:hAnsi="Verdana"/>
          <w:sz w:val="20"/>
          <w:szCs w:val="20"/>
        </w:rPr>
      </w:pPr>
    </w:p>
    <w:p w14:paraId="582CE27D" w14:textId="77777777" w:rsidR="00904E60" w:rsidRPr="00D77871" w:rsidRDefault="00904E60" w:rsidP="001D7E6E">
      <w:pPr>
        <w:pStyle w:val="NoSpacing"/>
        <w:rPr>
          <w:rFonts w:ascii="Verdana" w:hAnsi="Verdana"/>
          <w:sz w:val="20"/>
          <w:szCs w:val="20"/>
        </w:rPr>
      </w:pPr>
    </w:p>
    <w:p w14:paraId="4CF9B817" w14:textId="77777777" w:rsidR="00623B3B" w:rsidRPr="00D77871" w:rsidRDefault="00623B3B" w:rsidP="00140BDA">
      <w:pPr>
        <w:pStyle w:val="NoSpacing"/>
        <w:rPr>
          <w:rFonts w:ascii="Verdana" w:hAnsi="Verdana"/>
          <w:sz w:val="20"/>
          <w:szCs w:val="20"/>
        </w:rPr>
      </w:pPr>
    </w:p>
    <w:p w14:paraId="23182CAA" w14:textId="77777777" w:rsidR="00DB1EB1" w:rsidRPr="00D77871" w:rsidRDefault="00DB1EB1" w:rsidP="001D7E6E">
      <w:pPr>
        <w:pStyle w:val="NoSpacing"/>
        <w:rPr>
          <w:rFonts w:ascii="Verdana" w:hAnsi="Verdana"/>
          <w:sz w:val="20"/>
          <w:szCs w:val="20"/>
        </w:rPr>
      </w:pPr>
    </w:p>
    <w:p w14:paraId="71763538" w14:textId="77777777" w:rsidR="00DB1EB1" w:rsidRPr="00D77871" w:rsidRDefault="00DB1EB1" w:rsidP="001D7E6E">
      <w:pPr>
        <w:pStyle w:val="NoSpacing"/>
        <w:rPr>
          <w:rFonts w:ascii="Verdana" w:hAnsi="Verdana"/>
          <w:sz w:val="20"/>
          <w:szCs w:val="20"/>
        </w:rPr>
      </w:pPr>
    </w:p>
    <w:p w14:paraId="5EE49FC6" w14:textId="77777777" w:rsidR="00D574BB" w:rsidRPr="00D77871" w:rsidRDefault="00D574BB" w:rsidP="00D574BB">
      <w:pPr>
        <w:pStyle w:val="NormalWeb"/>
        <w:rPr>
          <w:rFonts w:ascii="Verdana" w:hAnsi="Verdana"/>
          <w:sz w:val="20"/>
          <w:szCs w:val="20"/>
        </w:rPr>
      </w:pPr>
    </w:p>
    <w:p w14:paraId="03D267A5" w14:textId="77777777" w:rsidR="00D574BB" w:rsidRPr="00D77871" w:rsidRDefault="00D574BB" w:rsidP="00D574BB">
      <w:pPr>
        <w:pStyle w:val="NormalWeb"/>
        <w:rPr>
          <w:rFonts w:ascii="Verdana" w:hAnsi="Verdana"/>
          <w:sz w:val="20"/>
          <w:szCs w:val="20"/>
        </w:rPr>
      </w:pPr>
    </w:p>
    <w:p w14:paraId="39DEC9F5" w14:textId="77777777" w:rsidR="00D574BB" w:rsidRPr="00D77871" w:rsidRDefault="00D574BB" w:rsidP="00D574BB">
      <w:pPr>
        <w:pStyle w:val="NormalWeb"/>
        <w:rPr>
          <w:rFonts w:ascii="Verdana" w:hAnsi="Verdana"/>
          <w:sz w:val="20"/>
          <w:szCs w:val="20"/>
        </w:rPr>
      </w:pPr>
    </w:p>
    <w:p w14:paraId="32F68B81" w14:textId="77777777" w:rsidR="00D574BB" w:rsidRPr="00D77871" w:rsidRDefault="00D574BB" w:rsidP="00D574BB">
      <w:pPr>
        <w:pStyle w:val="NormalWeb"/>
        <w:rPr>
          <w:rFonts w:ascii="Verdana" w:hAnsi="Verdana"/>
          <w:sz w:val="20"/>
          <w:szCs w:val="20"/>
        </w:rPr>
      </w:pPr>
    </w:p>
    <w:p w14:paraId="3752A2FD" w14:textId="77777777" w:rsidR="00D574BB" w:rsidRPr="00D77871" w:rsidRDefault="00D574BB" w:rsidP="00D574BB">
      <w:pPr>
        <w:pStyle w:val="NormalWeb"/>
        <w:rPr>
          <w:rFonts w:ascii="Verdana" w:hAnsi="Verdana"/>
          <w:sz w:val="20"/>
          <w:szCs w:val="20"/>
        </w:rPr>
      </w:pPr>
    </w:p>
    <w:p w14:paraId="7843968E" w14:textId="77777777" w:rsidR="00D574BB" w:rsidRPr="00D77871" w:rsidRDefault="00D574BB" w:rsidP="00D574BB">
      <w:pPr>
        <w:pStyle w:val="NormalWeb"/>
        <w:rPr>
          <w:rFonts w:ascii="Verdana" w:hAnsi="Verdana"/>
          <w:sz w:val="20"/>
          <w:szCs w:val="20"/>
        </w:rPr>
      </w:pPr>
    </w:p>
    <w:p w14:paraId="53F3ACD6" w14:textId="77777777" w:rsidR="007A1010" w:rsidRPr="00D77871" w:rsidRDefault="007A1010">
      <w:pPr>
        <w:rPr>
          <w:rFonts w:ascii="Verdana" w:hAnsi="Verdana"/>
          <w:sz w:val="20"/>
          <w:szCs w:val="20"/>
        </w:rPr>
      </w:pPr>
    </w:p>
    <w:sectPr w:rsidR="007A1010" w:rsidRPr="00D77871">
      <w:head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9339D" w14:textId="77777777" w:rsidR="00AD039E" w:rsidRDefault="00AD039E" w:rsidP="00D574BB">
      <w:pPr>
        <w:spacing w:after="0" w:line="240" w:lineRule="auto"/>
      </w:pPr>
      <w:r>
        <w:separator/>
      </w:r>
    </w:p>
  </w:endnote>
  <w:endnote w:type="continuationSeparator" w:id="0">
    <w:p w14:paraId="4500979E" w14:textId="77777777" w:rsidR="00AD039E" w:rsidRDefault="00AD039E" w:rsidP="00D574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yriad Pro">
    <w:altName w:val="Myriad Pro"/>
    <w:panose1 w:val="00000000000000000000"/>
    <w:charset w:val="00"/>
    <w:family w:val="swiss"/>
    <w:notTrueType/>
    <w:pitch w:val="default"/>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3913C" w14:textId="77777777" w:rsidR="00AD039E" w:rsidRDefault="00AD039E" w:rsidP="00D574BB">
      <w:pPr>
        <w:spacing w:after="0" w:line="240" w:lineRule="auto"/>
      </w:pPr>
      <w:r>
        <w:separator/>
      </w:r>
    </w:p>
  </w:footnote>
  <w:footnote w:type="continuationSeparator" w:id="0">
    <w:p w14:paraId="0E374049" w14:textId="77777777" w:rsidR="00AD039E" w:rsidRDefault="00AD039E" w:rsidP="00D574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3BC09" w14:textId="3552A35D" w:rsidR="00D77871" w:rsidRDefault="00D77871">
    <w:pPr>
      <w:pStyle w:val="Header"/>
    </w:pPr>
    <w:r>
      <w:rPr>
        <w:rFonts w:ascii="Verdana" w:hAnsi="Verdana" w:cstheme="minorHAnsi"/>
        <w:noProof/>
        <w:sz w:val="20"/>
        <w:szCs w:val="20"/>
        <w:lang w:eastAsia="en-GB"/>
      </w:rPr>
      <w:drawing>
        <wp:anchor distT="0" distB="0" distL="114300" distR="114300" simplePos="0" relativeHeight="251653120" behindDoc="1" locked="0" layoutInCell="1" allowOverlap="1" wp14:anchorId="52250A5B" wp14:editId="676D6CE6">
          <wp:simplePos x="0" y="0"/>
          <wp:positionH relativeFrom="column">
            <wp:posOffset>4305300</wp:posOffset>
          </wp:positionH>
          <wp:positionV relativeFrom="page">
            <wp:posOffset>210820</wp:posOffset>
          </wp:positionV>
          <wp:extent cx="2122805" cy="556895"/>
          <wp:effectExtent l="0" t="0" r="0" b="0"/>
          <wp:wrapNone/>
          <wp:docPr id="1" name="Picture 1" descr="C:\Users\kthoma4\Downloads\NHS Organisational Logo Standard Template_A4_CMYK_Right Aligned (5)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thoma4\Downloads\NHS Organisational Logo Standard Template_A4_CMYK_Right Aligned (5) (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22805" cy="5568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CA78768" w14:textId="77777777" w:rsidR="00D77871" w:rsidRDefault="00D778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74E50"/>
    <w:multiLevelType w:val="hybridMultilevel"/>
    <w:tmpl w:val="2B748D76"/>
    <w:lvl w:ilvl="0" w:tplc="CD98C57C">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434194"/>
    <w:multiLevelType w:val="hybridMultilevel"/>
    <w:tmpl w:val="092E6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35568F"/>
    <w:multiLevelType w:val="hybridMultilevel"/>
    <w:tmpl w:val="F3BE5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793E03"/>
    <w:multiLevelType w:val="hybridMultilevel"/>
    <w:tmpl w:val="5F98A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A549AE"/>
    <w:multiLevelType w:val="hybridMultilevel"/>
    <w:tmpl w:val="42A28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8B07D2"/>
    <w:multiLevelType w:val="hybridMultilevel"/>
    <w:tmpl w:val="4CEA086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6" w15:restartNumberingAfterBreak="0">
    <w:nsid w:val="30E910B2"/>
    <w:multiLevelType w:val="hybridMultilevel"/>
    <w:tmpl w:val="50984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234411"/>
    <w:multiLevelType w:val="hybridMultilevel"/>
    <w:tmpl w:val="9370C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825528"/>
    <w:multiLevelType w:val="hybridMultilevel"/>
    <w:tmpl w:val="2F068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8F0443"/>
    <w:multiLevelType w:val="hybridMultilevel"/>
    <w:tmpl w:val="43127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266E0D"/>
    <w:multiLevelType w:val="hybridMultilevel"/>
    <w:tmpl w:val="70500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300861"/>
    <w:multiLevelType w:val="hybridMultilevel"/>
    <w:tmpl w:val="3806A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C9B1AFF"/>
    <w:multiLevelType w:val="hybridMultilevel"/>
    <w:tmpl w:val="D200F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02222B"/>
    <w:multiLevelType w:val="hybridMultilevel"/>
    <w:tmpl w:val="2CD67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AC4F7C"/>
    <w:multiLevelType w:val="hybridMultilevel"/>
    <w:tmpl w:val="32C41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F97482"/>
    <w:multiLevelType w:val="hybridMultilevel"/>
    <w:tmpl w:val="D472D5A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5FDD5C05"/>
    <w:multiLevelType w:val="hybridMultilevel"/>
    <w:tmpl w:val="FB908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4217A3"/>
    <w:multiLevelType w:val="hybridMultilevel"/>
    <w:tmpl w:val="160E6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4A31002"/>
    <w:multiLevelType w:val="hybridMultilevel"/>
    <w:tmpl w:val="E7A2B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845690B"/>
    <w:multiLevelType w:val="hybridMultilevel"/>
    <w:tmpl w:val="53E04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F75A95"/>
    <w:multiLevelType w:val="hybridMultilevel"/>
    <w:tmpl w:val="9FB09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16027D"/>
    <w:multiLevelType w:val="hybridMultilevel"/>
    <w:tmpl w:val="480E9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0AD5F35"/>
    <w:multiLevelType w:val="hybridMultilevel"/>
    <w:tmpl w:val="5FC8F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0BF1449"/>
    <w:multiLevelType w:val="hybridMultilevel"/>
    <w:tmpl w:val="68B0B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11D3A30"/>
    <w:multiLevelType w:val="hybridMultilevel"/>
    <w:tmpl w:val="F2703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CB20BF5"/>
    <w:multiLevelType w:val="hybridMultilevel"/>
    <w:tmpl w:val="D46CD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0895422">
    <w:abstractNumId w:val="2"/>
  </w:num>
  <w:num w:numId="2" w16cid:durableId="770130148">
    <w:abstractNumId w:val="0"/>
  </w:num>
  <w:num w:numId="3" w16cid:durableId="819469560">
    <w:abstractNumId w:val="8"/>
  </w:num>
  <w:num w:numId="4" w16cid:durableId="1694914442">
    <w:abstractNumId w:val="16"/>
  </w:num>
  <w:num w:numId="5" w16cid:durableId="909264814">
    <w:abstractNumId w:val="10"/>
  </w:num>
  <w:num w:numId="6" w16cid:durableId="903098845">
    <w:abstractNumId w:val="21"/>
  </w:num>
  <w:num w:numId="7" w16cid:durableId="943079046">
    <w:abstractNumId w:val="12"/>
  </w:num>
  <w:num w:numId="8" w16cid:durableId="1318336931">
    <w:abstractNumId w:val="4"/>
  </w:num>
  <w:num w:numId="9" w16cid:durableId="1905598616">
    <w:abstractNumId w:val="22"/>
  </w:num>
  <w:num w:numId="10" w16cid:durableId="1917544226">
    <w:abstractNumId w:val="5"/>
  </w:num>
  <w:num w:numId="11" w16cid:durableId="68431122">
    <w:abstractNumId w:val="15"/>
  </w:num>
  <w:num w:numId="12" w16cid:durableId="818955636">
    <w:abstractNumId w:val="18"/>
  </w:num>
  <w:num w:numId="13" w16cid:durableId="866872581">
    <w:abstractNumId w:val="23"/>
  </w:num>
  <w:num w:numId="14" w16cid:durableId="1389723542">
    <w:abstractNumId w:val="9"/>
  </w:num>
  <w:num w:numId="15" w16cid:durableId="499153010">
    <w:abstractNumId w:val="13"/>
  </w:num>
  <w:num w:numId="16" w16cid:durableId="1591158460">
    <w:abstractNumId w:val="17"/>
  </w:num>
  <w:num w:numId="17" w16cid:durableId="1737778066">
    <w:abstractNumId w:val="25"/>
  </w:num>
  <w:num w:numId="18" w16cid:durableId="507604237">
    <w:abstractNumId w:val="3"/>
  </w:num>
  <w:num w:numId="19" w16cid:durableId="2005814596">
    <w:abstractNumId w:val="14"/>
  </w:num>
  <w:num w:numId="20" w16cid:durableId="1272316958">
    <w:abstractNumId w:val="6"/>
  </w:num>
  <w:num w:numId="21" w16cid:durableId="379406608">
    <w:abstractNumId w:val="7"/>
  </w:num>
  <w:num w:numId="22" w16cid:durableId="2063819569">
    <w:abstractNumId w:val="24"/>
  </w:num>
  <w:num w:numId="23" w16cid:durableId="278340699">
    <w:abstractNumId w:val="19"/>
  </w:num>
  <w:num w:numId="24" w16cid:durableId="1135483960">
    <w:abstractNumId w:val="11"/>
  </w:num>
  <w:num w:numId="25" w16cid:durableId="1195462708">
    <w:abstractNumId w:val="20"/>
  </w:num>
  <w:num w:numId="26" w16cid:durableId="728989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4BB"/>
    <w:rsid w:val="00022DE1"/>
    <w:rsid w:val="00041E50"/>
    <w:rsid w:val="0007108A"/>
    <w:rsid w:val="000861AE"/>
    <w:rsid w:val="0012728D"/>
    <w:rsid w:val="00140BDA"/>
    <w:rsid w:val="00144FB8"/>
    <w:rsid w:val="001628E3"/>
    <w:rsid w:val="0017124C"/>
    <w:rsid w:val="001758F3"/>
    <w:rsid w:val="001970DB"/>
    <w:rsid w:val="001D7E6E"/>
    <w:rsid w:val="00261F15"/>
    <w:rsid w:val="0029048D"/>
    <w:rsid w:val="00295A09"/>
    <w:rsid w:val="002A6C0B"/>
    <w:rsid w:val="002A76B9"/>
    <w:rsid w:val="002C14F9"/>
    <w:rsid w:val="00303217"/>
    <w:rsid w:val="003203BE"/>
    <w:rsid w:val="00414EA5"/>
    <w:rsid w:val="004561DD"/>
    <w:rsid w:val="004E3A3A"/>
    <w:rsid w:val="004E591C"/>
    <w:rsid w:val="004E76DF"/>
    <w:rsid w:val="004E7785"/>
    <w:rsid w:val="00511B4D"/>
    <w:rsid w:val="005207D6"/>
    <w:rsid w:val="00532FFB"/>
    <w:rsid w:val="005A299A"/>
    <w:rsid w:val="005B15F2"/>
    <w:rsid w:val="005B74F3"/>
    <w:rsid w:val="00623B3B"/>
    <w:rsid w:val="00634BCD"/>
    <w:rsid w:val="0066785C"/>
    <w:rsid w:val="006875B1"/>
    <w:rsid w:val="006A514A"/>
    <w:rsid w:val="006D5528"/>
    <w:rsid w:val="00735300"/>
    <w:rsid w:val="007433AA"/>
    <w:rsid w:val="007A1010"/>
    <w:rsid w:val="00815D96"/>
    <w:rsid w:val="008247BB"/>
    <w:rsid w:val="00834348"/>
    <w:rsid w:val="0083689B"/>
    <w:rsid w:val="0085337F"/>
    <w:rsid w:val="00890FFD"/>
    <w:rsid w:val="008A5D12"/>
    <w:rsid w:val="008D5E2F"/>
    <w:rsid w:val="008F1D92"/>
    <w:rsid w:val="008F60E6"/>
    <w:rsid w:val="00904E60"/>
    <w:rsid w:val="00931579"/>
    <w:rsid w:val="00961E4F"/>
    <w:rsid w:val="009C4585"/>
    <w:rsid w:val="009D6FB8"/>
    <w:rsid w:val="00A16AF9"/>
    <w:rsid w:val="00A26C23"/>
    <w:rsid w:val="00A50E18"/>
    <w:rsid w:val="00A51316"/>
    <w:rsid w:val="00AD039E"/>
    <w:rsid w:val="00AD46F0"/>
    <w:rsid w:val="00B40C56"/>
    <w:rsid w:val="00B5122E"/>
    <w:rsid w:val="00B927AD"/>
    <w:rsid w:val="00BD5438"/>
    <w:rsid w:val="00BE702E"/>
    <w:rsid w:val="00C23DD1"/>
    <w:rsid w:val="00C47364"/>
    <w:rsid w:val="00C47766"/>
    <w:rsid w:val="00C6728D"/>
    <w:rsid w:val="00C71755"/>
    <w:rsid w:val="00C84E73"/>
    <w:rsid w:val="00CB22B3"/>
    <w:rsid w:val="00CC7CFD"/>
    <w:rsid w:val="00CF0662"/>
    <w:rsid w:val="00D3075C"/>
    <w:rsid w:val="00D574BB"/>
    <w:rsid w:val="00D77871"/>
    <w:rsid w:val="00D81F42"/>
    <w:rsid w:val="00D92FA5"/>
    <w:rsid w:val="00D96D89"/>
    <w:rsid w:val="00DA1C46"/>
    <w:rsid w:val="00DB1EB1"/>
    <w:rsid w:val="00DC0C38"/>
    <w:rsid w:val="00E1101E"/>
    <w:rsid w:val="00E14025"/>
    <w:rsid w:val="00E95726"/>
    <w:rsid w:val="00EB1E9C"/>
    <w:rsid w:val="00F210E6"/>
    <w:rsid w:val="00FB3ACE"/>
    <w:rsid w:val="00FB50AD"/>
    <w:rsid w:val="00FF4D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F48961"/>
  <w15:docId w15:val="{20744B90-1FE6-4C99-8776-A648FC076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4B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74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74BB"/>
  </w:style>
  <w:style w:type="paragraph" w:styleId="Footer">
    <w:name w:val="footer"/>
    <w:basedOn w:val="Normal"/>
    <w:link w:val="FooterChar"/>
    <w:uiPriority w:val="99"/>
    <w:unhideWhenUsed/>
    <w:rsid w:val="00D574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74BB"/>
  </w:style>
  <w:style w:type="paragraph" w:styleId="NormalWeb">
    <w:name w:val="Normal (Web)"/>
    <w:basedOn w:val="Normal"/>
    <w:uiPriority w:val="99"/>
    <w:semiHidden/>
    <w:unhideWhenUsed/>
    <w:rsid w:val="00D574B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A50E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0E18"/>
    <w:rPr>
      <w:rFonts w:ascii="Tahoma" w:hAnsi="Tahoma" w:cs="Tahoma"/>
      <w:sz w:val="16"/>
      <w:szCs w:val="16"/>
    </w:rPr>
  </w:style>
  <w:style w:type="paragraph" w:styleId="NoSpacing">
    <w:name w:val="No Spacing"/>
    <w:uiPriority w:val="1"/>
    <w:qFormat/>
    <w:rsid w:val="001D7E6E"/>
    <w:pPr>
      <w:spacing w:after="0" w:line="240" w:lineRule="auto"/>
    </w:pPr>
  </w:style>
  <w:style w:type="character" w:styleId="Hyperlink">
    <w:name w:val="Hyperlink"/>
    <w:basedOn w:val="DefaultParagraphFont"/>
    <w:uiPriority w:val="99"/>
    <w:unhideWhenUsed/>
    <w:rsid w:val="004E3A3A"/>
    <w:rPr>
      <w:color w:val="0000FF" w:themeColor="hyperlink"/>
      <w:u w:val="single"/>
    </w:rPr>
  </w:style>
  <w:style w:type="paragraph" w:customStyle="1" w:styleId="Default">
    <w:name w:val="Default"/>
    <w:rsid w:val="00303217"/>
    <w:pPr>
      <w:autoSpaceDE w:val="0"/>
      <w:autoSpaceDN w:val="0"/>
      <w:adjustRightInd w:val="0"/>
      <w:spacing w:after="0" w:line="240" w:lineRule="auto"/>
    </w:pPr>
    <w:rPr>
      <w:rFonts w:ascii="Myriad Pro" w:hAnsi="Myriad Pro" w:cs="Myriad Pro"/>
      <w:color w:val="000000"/>
      <w:sz w:val="24"/>
      <w:szCs w:val="24"/>
    </w:rPr>
  </w:style>
  <w:style w:type="character" w:customStyle="1" w:styleId="A0">
    <w:name w:val="A0"/>
    <w:uiPriority w:val="99"/>
    <w:rsid w:val="00303217"/>
    <w:rPr>
      <w:rFonts w:cs="Myriad Pro"/>
      <w:color w:val="000000"/>
      <w:sz w:val="22"/>
      <w:szCs w:val="22"/>
    </w:rPr>
  </w:style>
  <w:style w:type="paragraph" w:styleId="ListParagraph">
    <w:name w:val="List Paragraph"/>
    <w:basedOn w:val="Normal"/>
    <w:uiPriority w:val="34"/>
    <w:qFormat/>
    <w:rsid w:val="005B74F3"/>
    <w:pPr>
      <w:ind w:left="720"/>
      <w:contextualSpacing/>
    </w:pPr>
  </w:style>
  <w:style w:type="paragraph" w:customStyle="1" w:styleId="Pa0">
    <w:name w:val="Pa0"/>
    <w:basedOn w:val="Default"/>
    <w:next w:val="Default"/>
    <w:uiPriority w:val="99"/>
    <w:rsid w:val="00D81F42"/>
    <w:pPr>
      <w:spacing w:line="241" w:lineRule="atLeast"/>
    </w:pPr>
    <w:rPr>
      <w:rFonts w:cstheme="minorBidi"/>
      <w:color w:val="auto"/>
    </w:rPr>
  </w:style>
  <w:style w:type="paragraph" w:customStyle="1" w:styleId="Pa5">
    <w:name w:val="Pa5"/>
    <w:basedOn w:val="Default"/>
    <w:next w:val="Default"/>
    <w:uiPriority w:val="99"/>
    <w:rsid w:val="00D81F42"/>
    <w:pPr>
      <w:spacing w:line="241" w:lineRule="atLeast"/>
    </w:pPr>
    <w:rPr>
      <w:rFonts w:cstheme="minorBidi"/>
      <w:color w:val="auto"/>
    </w:rPr>
  </w:style>
  <w:style w:type="character" w:styleId="FollowedHyperlink">
    <w:name w:val="FollowedHyperlink"/>
    <w:basedOn w:val="DefaultParagraphFont"/>
    <w:uiPriority w:val="99"/>
    <w:semiHidden/>
    <w:unhideWhenUsed/>
    <w:rsid w:val="00261F1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048873">
      <w:bodyDiv w:val="1"/>
      <w:marLeft w:val="0"/>
      <w:marRight w:val="0"/>
      <w:marTop w:val="0"/>
      <w:marBottom w:val="0"/>
      <w:divBdr>
        <w:top w:val="none" w:sz="0" w:space="0" w:color="auto"/>
        <w:left w:val="none" w:sz="0" w:space="0" w:color="auto"/>
        <w:bottom w:val="none" w:sz="0" w:space="0" w:color="auto"/>
        <w:right w:val="none" w:sz="0" w:space="0" w:color="auto"/>
      </w:divBdr>
    </w:div>
    <w:div w:id="260534747">
      <w:bodyDiv w:val="1"/>
      <w:marLeft w:val="0"/>
      <w:marRight w:val="0"/>
      <w:marTop w:val="0"/>
      <w:marBottom w:val="0"/>
      <w:divBdr>
        <w:top w:val="none" w:sz="0" w:space="0" w:color="auto"/>
        <w:left w:val="none" w:sz="0" w:space="0" w:color="auto"/>
        <w:bottom w:val="none" w:sz="0" w:space="0" w:color="auto"/>
        <w:right w:val="none" w:sz="0" w:space="0" w:color="auto"/>
      </w:divBdr>
    </w:div>
    <w:div w:id="262805561">
      <w:bodyDiv w:val="1"/>
      <w:marLeft w:val="0"/>
      <w:marRight w:val="0"/>
      <w:marTop w:val="0"/>
      <w:marBottom w:val="0"/>
      <w:divBdr>
        <w:top w:val="none" w:sz="0" w:space="0" w:color="auto"/>
        <w:left w:val="none" w:sz="0" w:space="0" w:color="auto"/>
        <w:bottom w:val="none" w:sz="0" w:space="0" w:color="auto"/>
        <w:right w:val="none" w:sz="0" w:space="0" w:color="auto"/>
      </w:divBdr>
    </w:div>
    <w:div w:id="654575418">
      <w:bodyDiv w:val="1"/>
      <w:marLeft w:val="0"/>
      <w:marRight w:val="0"/>
      <w:marTop w:val="0"/>
      <w:marBottom w:val="0"/>
      <w:divBdr>
        <w:top w:val="none" w:sz="0" w:space="0" w:color="auto"/>
        <w:left w:val="none" w:sz="0" w:space="0" w:color="auto"/>
        <w:bottom w:val="none" w:sz="0" w:space="0" w:color="auto"/>
        <w:right w:val="none" w:sz="0" w:space="0" w:color="auto"/>
      </w:divBdr>
    </w:div>
    <w:div w:id="988557835">
      <w:bodyDiv w:val="1"/>
      <w:marLeft w:val="0"/>
      <w:marRight w:val="0"/>
      <w:marTop w:val="0"/>
      <w:marBottom w:val="0"/>
      <w:divBdr>
        <w:top w:val="none" w:sz="0" w:space="0" w:color="auto"/>
        <w:left w:val="none" w:sz="0" w:space="0" w:color="auto"/>
        <w:bottom w:val="none" w:sz="0" w:space="0" w:color="auto"/>
        <w:right w:val="none" w:sz="0" w:space="0" w:color="auto"/>
      </w:divBdr>
    </w:div>
    <w:div w:id="1227304040">
      <w:bodyDiv w:val="1"/>
      <w:marLeft w:val="0"/>
      <w:marRight w:val="0"/>
      <w:marTop w:val="0"/>
      <w:marBottom w:val="0"/>
      <w:divBdr>
        <w:top w:val="none" w:sz="0" w:space="0" w:color="auto"/>
        <w:left w:val="none" w:sz="0" w:space="0" w:color="auto"/>
        <w:bottom w:val="none" w:sz="0" w:space="0" w:color="auto"/>
        <w:right w:val="none" w:sz="0" w:space="0" w:color="auto"/>
      </w:divBdr>
    </w:div>
    <w:div w:id="1933275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s://www.drinkaware.co.uk/" TargetMode="External"/><Relationship Id="rId18" Type="http://schemas.openxmlformats.org/officeDocument/2006/relationships/hyperlink" Target="https://www.nhs.uk/better-health/quit-smoking/" TargetMode="External"/><Relationship Id="rId3" Type="http://schemas.openxmlformats.org/officeDocument/2006/relationships/settings" Target="settings.xml"/><Relationship Id="rId21" Type="http://schemas.openxmlformats.org/officeDocument/2006/relationships/hyperlink" Target="mailto:epunft.mskphysio@nhs.net" TargetMode="External"/><Relationship Id="rId7" Type="http://schemas.openxmlformats.org/officeDocument/2006/relationships/image" Target="media/image1.png"/><Relationship Id="rId12" Type="http://schemas.openxmlformats.org/officeDocument/2006/relationships/hyperlink" Target="https://vitahealthgroup.co.uk/nhs-talking-therapies/west-essex/" TargetMode="External"/><Relationship Id="rId17" Type="http://schemas.openxmlformats.org/officeDocument/2006/relationships/hyperlink" Target="https://www.essexlifestyleservice.org.uk/stop-smoking/" TargetMode="External"/><Relationship Id="rId2" Type="http://schemas.openxmlformats.org/officeDocument/2006/relationships/styles" Target="styles.xml"/><Relationship Id="rId16" Type="http://schemas.openxmlformats.org/officeDocument/2006/relationships/hyperlink" Target="https://essexwellbeingservice.co.uk/support/sleep/" TargetMode="External"/><Relationship Id="rId20" Type="http://schemas.openxmlformats.org/officeDocument/2006/relationships/hyperlink" Target="https://www.eput.nhs.uk/resources/msk-physiotherapy-self-referral-for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hs.uk/oneyou/every-mind-matters/"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nhs.uk/live-well/sleep-and-tiredness/" TargetMode="External"/><Relationship Id="rId23" Type="http://schemas.openxmlformats.org/officeDocument/2006/relationships/fontTable" Target="fontTable.xml"/><Relationship Id="rId10" Type="http://schemas.openxmlformats.org/officeDocument/2006/relationships/hyperlink" Target="https://www.nhs.uk/oneyou/" TargetMode="External"/><Relationship Id="rId19" Type="http://schemas.openxmlformats.org/officeDocument/2006/relationships/hyperlink" Target="https://essexwellbeingservice.co.uk/support/stop-smoking/" TargetMode="Externa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hyperlink" Target="https://essexwellbeingservice.co.uk/support/alcohol-reduction/"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6</Pages>
  <Words>1172</Words>
  <Characters>7379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EPUT</Company>
  <LinksUpToDate>false</LinksUpToDate>
  <CharactersWithSpaces>8534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Kirby Louisa (R1L) Essex Partnership</dc:creator>
  <cp:lastModifiedBy>TODOROV, Ivo (ESSEX PARTNERSHIP UNIVERSITY NHS FOUNDATION TRUST)</cp:lastModifiedBy>
  <cp:revision>7</cp:revision>
  <dcterms:created xsi:type="dcterms:W3CDTF">2025-05-29T08:30:00Z</dcterms:created>
  <dcterms:modified xsi:type="dcterms:W3CDTF">2026-01-16T10:07:00Z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1d46c841-7cf8-47d1-99f6-33d783f90e2d</vt:lpwstr>
  </property>
</Properties>
</file>