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475E" w14:textId="77777777" w:rsidR="000B1EA1" w:rsidRPr="00021BC8" w:rsidRDefault="000B1EA1" w:rsidP="007652AA">
      <w:pPr>
        <w:pStyle w:val="NoSpacing"/>
        <w:rPr>
          <w:rFonts w:ascii="Impact" w:hAnsi="Impact" w:cstheme="minorHAnsi"/>
          <w:bCs/>
          <w:color w:val="005EB8"/>
          <w:sz w:val="40"/>
          <w:szCs w:val="40"/>
        </w:rPr>
      </w:pPr>
      <w:r w:rsidRPr="00021BC8">
        <w:rPr>
          <w:rFonts w:ascii="Impact" w:hAnsi="Impact" w:cstheme="minorHAnsi"/>
          <w:bCs/>
          <w:color w:val="005EB8"/>
          <w:sz w:val="40"/>
          <w:szCs w:val="40"/>
        </w:rPr>
        <w:t>Thumb joint Osteoarthritis</w:t>
      </w:r>
    </w:p>
    <w:p w14:paraId="2100D3F1" w14:textId="77777777" w:rsidR="000B1EA1" w:rsidRPr="00021BC8" w:rsidRDefault="000B1EA1" w:rsidP="007652AA">
      <w:pPr>
        <w:pStyle w:val="NoSpacing"/>
        <w:rPr>
          <w:rFonts w:ascii="Verdana" w:hAnsi="Verdana" w:cstheme="minorHAnsi"/>
          <w:b/>
          <w:sz w:val="20"/>
          <w:szCs w:val="20"/>
        </w:rPr>
      </w:pPr>
    </w:p>
    <w:p w14:paraId="37CF8284"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What is carpometacarpal thumb joint osteoarthritis?</w:t>
      </w:r>
    </w:p>
    <w:p w14:paraId="2ECEE41C"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 xml:space="preserve">It is a common form of arthritis which can affect the joint at the base of the thumb. This joint is known as the Carpometacarpal joint. </w:t>
      </w:r>
    </w:p>
    <w:p w14:paraId="5211DE10" w14:textId="77777777" w:rsidR="007652AA" w:rsidRPr="00021BC8" w:rsidRDefault="007652AA" w:rsidP="007652AA">
      <w:pPr>
        <w:pStyle w:val="NoSpacing"/>
        <w:rPr>
          <w:rFonts w:ascii="Verdana" w:hAnsi="Verdana" w:cstheme="minorHAnsi"/>
          <w:b/>
          <w:sz w:val="20"/>
          <w:szCs w:val="20"/>
        </w:rPr>
      </w:pPr>
    </w:p>
    <w:p w14:paraId="1280E821" w14:textId="77777777" w:rsidR="000B1EA1" w:rsidRPr="00021BC8" w:rsidRDefault="000B1EA1" w:rsidP="007652AA">
      <w:pPr>
        <w:pStyle w:val="NoSpacing"/>
        <w:rPr>
          <w:rFonts w:ascii="Verdana" w:hAnsi="Verdana" w:cstheme="minorHAnsi"/>
          <w:b/>
          <w:sz w:val="20"/>
          <w:szCs w:val="20"/>
        </w:rPr>
      </w:pPr>
    </w:p>
    <w:p w14:paraId="7655E512"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How is it caused?</w:t>
      </w:r>
    </w:p>
    <w:p w14:paraId="5841CE63" w14:textId="77777777" w:rsidR="007652AA" w:rsidRPr="00021BC8" w:rsidRDefault="007652AA" w:rsidP="007652AA">
      <w:pPr>
        <w:pStyle w:val="NoSpacing"/>
        <w:rPr>
          <w:rFonts w:ascii="Verdana" w:hAnsi="Verdana"/>
          <w:color w:val="000000" w:themeColor="text1"/>
          <w:sz w:val="20"/>
          <w:szCs w:val="20"/>
        </w:rPr>
      </w:pPr>
      <w:r w:rsidRPr="00021BC8">
        <w:rPr>
          <w:rFonts w:ascii="Verdana" w:hAnsi="Verdana"/>
          <w:color w:val="000000" w:themeColor="text1"/>
          <w:sz w:val="20"/>
          <w:szCs w:val="20"/>
        </w:rPr>
        <w:t>It can develop gradually overtime or after using the thumb for activities that are more demanding more than normal in a short space of time.</w:t>
      </w:r>
    </w:p>
    <w:p w14:paraId="6F9786B3" w14:textId="77777777" w:rsidR="007652AA" w:rsidRPr="00021BC8" w:rsidRDefault="007652AA" w:rsidP="007652AA">
      <w:pPr>
        <w:pStyle w:val="NoSpacing"/>
        <w:rPr>
          <w:rFonts w:ascii="Verdana" w:hAnsi="Verdana" w:cstheme="minorHAnsi"/>
          <w:b/>
          <w:sz w:val="20"/>
          <w:szCs w:val="20"/>
        </w:rPr>
      </w:pPr>
    </w:p>
    <w:p w14:paraId="23177FF5" w14:textId="77777777" w:rsidR="007652AA" w:rsidRPr="00021BC8" w:rsidRDefault="007652AA" w:rsidP="007652AA">
      <w:pPr>
        <w:pStyle w:val="NoSpacing"/>
        <w:rPr>
          <w:rFonts w:ascii="Verdana" w:hAnsi="Verdana" w:cstheme="minorHAnsi"/>
          <w:sz w:val="20"/>
          <w:szCs w:val="20"/>
        </w:rPr>
      </w:pPr>
      <w:r w:rsidRPr="00021BC8">
        <w:rPr>
          <w:rFonts w:ascii="Verdana" w:hAnsi="Verdana" w:cstheme="minorHAnsi"/>
          <w:sz w:val="20"/>
          <w:szCs w:val="20"/>
        </w:rPr>
        <w:t>There are a number of risk factors that increase the risk of developing osteoarthritis including:</w:t>
      </w:r>
    </w:p>
    <w:p w14:paraId="5794A874" w14:textId="77777777" w:rsidR="007652AA" w:rsidRPr="00021BC8" w:rsidRDefault="007652AA" w:rsidP="007652AA">
      <w:pPr>
        <w:pStyle w:val="NoSpacing"/>
        <w:numPr>
          <w:ilvl w:val="0"/>
          <w:numId w:val="1"/>
        </w:numPr>
        <w:rPr>
          <w:rFonts w:ascii="Verdana" w:hAnsi="Verdana" w:cstheme="minorHAnsi"/>
          <w:sz w:val="20"/>
          <w:szCs w:val="20"/>
        </w:rPr>
      </w:pPr>
      <w:r w:rsidRPr="00021BC8">
        <w:rPr>
          <w:rFonts w:ascii="Verdana" w:hAnsi="Verdana" w:cstheme="minorHAnsi"/>
          <w:sz w:val="20"/>
          <w:szCs w:val="20"/>
        </w:rPr>
        <w:t xml:space="preserve">Being female over the age of 40 </w:t>
      </w:r>
    </w:p>
    <w:p w14:paraId="7D0F4ACB" w14:textId="77777777" w:rsidR="007652AA" w:rsidRPr="00021BC8" w:rsidRDefault="007652AA" w:rsidP="007652AA">
      <w:pPr>
        <w:pStyle w:val="NoSpacing"/>
        <w:numPr>
          <w:ilvl w:val="0"/>
          <w:numId w:val="1"/>
        </w:numPr>
        <w:rPr>
          <w:rFonts w:ascii="Verdana" w:hAnsi="Verdana" w:cstheme="minorHAnsi"/>
          <w:sz w:val="20"/>
          <w:szCs w:val="20"/>
        </w:rPr>
      </w:pPr>
      <w:r w:rsidRPr="00021BC8">
        <w:rPr>
          <w:rFonts w:ascii="Verdana" w:hAnsi="Verdana" w:cstheme="minorHAnsi"/>
          <w:sz w:val="20"/>
          <w:szCs w:val="20"/>
        </w:rPr>
        <w:t xml:space="preserve">Previous trauma or surgery to the affected joint. </w:t>
      </w:r>
    </w:p>
    <w:p w14:paraId="4EB55A16" w14:textId="77777777" w:rsidR="007652AA" w:rsidRPr="00021BC8" w:rsidRDefault="007652AA" w:rsidP="007652AA">
      <w:pPr>
        <w:pStyle w:val="NoSpacing"/>
        <w:rPr>
          <w:rFonts w:ascii="Verdana" w:hAnsi="Verdana" w:cstheme="minorHAnsi"/>
          <w:b/>
          <w:sz w:val="20"/>
          <w:szCs w:val="20"/>
        </w:rPr>
      </w:pPr>
    </w:p>
    <w:p w14:paraId="1E4DE013" w14:textId="77777777" w:rsidR="007652AA" w:rsidRPr="00021BC8" w:rsidRDefault="007652AA" w:rsidP="007652AA">
      <w:pPr>
        <w:pStyle w:val="NoSpacing"/>
        <w:rPr>
          <w:rFonts w:ascii="Verdana" w:hAnsi="Verdana" w:cstheme="minorHAnsi"/>
          <w:sz w:val="20"/>
          <w:szCs w:val="20"/>
        </w:rPr>
      </w:pPr>
    </w:p>
    <w:p w14:paraId="2C9A09D4"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What are the symptoms?</w:t>
      </w:r>
    </w:p>
    <w:p w14:paraId="2C77C416" w14:textId="77777777" w:rsidR="007652AA" w:rsidRPr="00021BC8" w:rsidRDefault="003D5F79" w:rsidP="00F34B42">
      <w:pPr>
        <w:pStyle w:val="NoSpacing"/>
        <w:numPr>
          <w:ilvl w:val="0"/>
          <w:numId w:val="2"/>
        </w:numPr>
        <w:rPr>
          <w:rFonts w:ascii="Verdana" w:hAnsi="Verdana" w:cstheme="minorHAnsi"/>
          <w:sz w:val="20"/>
          <w:szCs w:val="20"/>
        </w:rPr>
      </w:pPr>
      <w:r w:rsidRPr="00021BC8">
        <w:rPr>
          <w:rFonts w:ascii="Verdana" w:hAnsi="Verdana" w:cstheme="minorHAnsi"/>
          <w:sz w:val="20"/>
          <w:szCs w:val="20"/>
        </w:rPr>
        <w:t>Pain at the base of the thumb made worse with movement and eased with rest.</w:t>
      </w:r>
    </w:p>
    <w:p w14:paraId="09AA5111" w14:textId="77777777" w:rsidR="003D5F79" w:rsidRPr="00021BC8" w:rsidRDefault="003D5F79" w:rsidP="00F34B42">
      <w:pPr>
        <w:pStyle w:val="NoSpacing"/>
        <w:numPr>
          <w:ilvl w:val="0"/>
          <w:numId w:val="2"/>
        </w:numPr>
        <w:rPr>
          <w:rFonts w:ascii="Verdana" w:hAnsi="Verdana" w:cstheme="minorHAnsi"/>
          <w:sz w:val="20"/>
          <w:szCs w:val="20"/>
        </w:rPr>
      </w:pPr>
      <w:r w:rsidRPr="00021BC8">
        <w:rPr>
          <w:rFonts w:ascii="Verdana" w:hAnsi="Verdana" w:cstheme="minorHAnsi"/>
          <w:sz w:val="20"/>
          <w:szCs w:val="20"/>
        </w:rPr>
        <w:t>Difficulty gripping</w:t>
      </w:r>
    </w:p>
    <w:p w14:paraId="65F4C12E" w14:textId="77777777" w:rsidR="003D5F79" w:rsidRPr="00021BC8" w:rsidRDefault="003D5F79" w:rsidP="00F34B42">
      <w:pPr>
        <w:pStyle w:val="NoSpacing"/>
        <w:numPr>
          <w:ilvl w:val="0"/>
          <w:numId w:val="2"/>
        </w:numPr>
        <w:rPr>
          <w:rFonts w:ascii="Verdana" w:hAnsi="Verdana" w:cstheme="minorHAnsi"/>
          <w:sz w:val="20"/>
          <w:szCs w:val="20"/>
        </w:rPr>
      </w:pPr>
      <w:r w:rsidRPr="00021BC8">
        <w:rPr>
          <w:rFonts w:ascii="Verdana" w:hAnsi="Verdana" w:cstheme="minorHAnsi"/>
          <w:sz w:val="20"/>
          <w:szCs w:val="20"/>
        </w:rPr>
        <w:t>Stiffness after long periods of rest</w:t>
      </w:r>
    </w:p>
    <w:p w14:paraId="79A3F0E7" w14:textId="77777777" w:rsidR="003D5F79" w:rsidRPr="00021BC8" w:rsidRDefault="003D5F79" w:rsidP="00F34B42">
      <w:pPr>
        <w:pStyle w:val="NoSpacing"/>
        <w:numPr>
          <w:ilvl w:val="0"/>
          <w:numId w:val="2"/>
        </w:numPr>
        <w:rPr>
          <w:rFonts w:ascii="Verdana" w:hAnsi="Verdana" w:cstheme="minorHAnsi"/>
          <w:sz w:val="20"/>
          <w:szCs w:val="20"/>
        </w:rPr>
      </w:pPr>
      <w:r w:rsidRPr="00021BC8">
        <w:rPr>
          <w:rFonts w:ascii="Verdana" w:hAnsi="Verdana" w:cstheme="minorHAnsi"/>
          <w:sz w:val="20"/>
          <w:szCs w:val="20"/>
        </w:rPr>
        <w:t>Swelling at the base of the thumb</w:t>
      </w:r>
    </w:p>
    <w:p w14:paraId="215DBD0A" w14:textId="77777777" w:rsidR="003D5F79" w:rsidRPr="00021BC8" w:rsidRDefault="00F34B42" w:rsidP="00F34B42">
      <w:pPr>
        <w:pStyle w:val="NoSpacing"/>
        <w:numPr>
          <w:ilvl w:val="0"/>
          <w:numId w:val="2"/>
        </w:numPr>
        <w:rPr>
          <w:rFonts w:ascii="Verdana" w:hAnsi="Verdana" w:cstheme="minorHAnsi"/>
          <w:sz w:val="20"/>
          <w:szCs w:val="20"/>
        </w:rPr>
      </w:pPr>
      <w:r w:rsidRPr="00021BC8">
        <w:rPr>
          <w:rFonts w:ascii="Verdana" w:hAnsi="Verdana" w:cstheme="minorHAnsi"/>
          <w:sz w:val="20"/>
          <w:szCs w:val="20"/>
        </w:rPr>
        <w:t xml:space="preserve">In more severe cases deformity of the joint with bony spurs. </w:t>
      </w:r>
    </w:p>
    <w:p w14:paraId="2429EA7F" w14:textId="77777777" w:rsidR="003D5F79" w:rsidRPr="00021BC8" w:rsidRDefault="003D5F79" w:rsidP="007652AA">
      <w:pPr>
        <w:pStyle w:val="NoSpacing"/>
        <w:rPr>
          <w:rFonts w:ascii="Verdana" w:hAnsi="Verdana" w:cstheme="minorHAnsi"/>
          <w:sz w:val="20"/>
          <w:szCs w:val="20"/>
        </w:rPr>
      </w:pPr>
    </w:p>
    <w:p w14:paraId="7715D703" w14:textId="77777777" w:rsidR="007652AA" w:rsidRPr="00021BC8" w:rsidRDefault="007652AA" w:rsidP="007652AA">
      <w:pPr>
        <w:pStyle w:val="NoSpacing"/>
        <w:rPr>
          <w:rFonts w:ascii="Verdana" w:hAnsi="Verdana" w:cstheme="minorHAnsi"/>
          <w:sz w:val="20"/>
          <w:szCs w:val="20"/>
        </w:rPr>
      </w:pPr>
    </w:p>
    <w:p w14:paraId="1BE675DE"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How is it diagnosed?</w:t>
      </w:r>
    </w:p>
    <w:p w14:paraId="73448F26" w14:textId="77777777" w:rsidR="007652AA" w:rsidRPr="00021BC8" w:rsidRDefault="003D5F79" w:rsidP="007652AA">
      <w:pPr>
        <w:pStyle w:val="NoSpacing"/>
        <w:rPr>
          <w:rFonts w:ascii="Verdana" w:hAnsi="Verdana" w:cstheme="minorHAnsi"/>
          <w:sz w:val="20"/>
          <w:szCs w:val="20"/>
        </w:rPr>
      </w:pPr>
      <w:r w:rsidRPr="00021BC8">
        <w:rPr>
          <w:rFonts w:ascii="Verdana" w:hAnsi="Verdana"/>
          <w:sz w:val="20"/>
          <w:szCs w:val="20"/>
        </w:rPr>
        <w:t>Diagnosis is generally made clinically following a history taking and physical examination.</w:t>
      </w:r>
      <w:r w:rsidR="00CB4391" w:rsidRPr="00021BC8">
        <w:rPr>
          <w:rFonts w:ascii="Verdana" w:hAnsi="Verdana"/>
          <w:sz w:val="20"/>
          <w:szCs w:val="20"/>
        </w:rPr>
        <w:t xml:space="preserve"> An X-</w:t>
      </w:r>
      <w:r w:rsidRPr="00021BC8">
        <w:rPr>
          <w:rFonts w:ascii="Verdana" w:hAnsi="Verdana"/>
          <w:sz w:val="20"/>
          <w:szCs w:val="20"/>
        </w:rPr>
        <w:t xml:space="preserve">ray may be requested to assess the </w:t>
      </w:r>
      <w:r w:rsidR="00CB4391" w:rsidRPr="00021BC8">
        <w:rPr>
          <w:rFonts w:ascii="Verdana" w:hAnsi="Verdana"/>
          <w:sz w:val="20"/>
          <w:szCs w:val="20"/>
        </w:rPr>
        <w:t xml:space="preserve">joint prior to further treatment. </w:t>
      </w:r>
    </w:p>
    <w:p w14:paraId="2834AC47" w14:textId="77777777" w:rsidR="007652AA" w:rsidRPr="00021BC8" w:rsidRDefault="007652AA" w:rsidP="007652AA">
      <w:pPr>
        <w:pStyle w:val="NoSpacing"/>
        <w:rPr>
          <w:rFonts w:ascii="Verdana" w:hAnsi="Verdana" w:cstheme="minorHAnsi"/>
          <w:sz w:val="20"/>
          <w:szCs w:val="20"/>
        </w:rPr>
      </w:pPr>
    </w:p>
    <w:p w14:paraId="07C1E2DC" w14:textId="77777777" w:rsidR="00CB4391" w:rsidRPr="00021BC8" w:rsidRDefault="00CB4391" w:rsidP="007652AA">
      <w:pPr>
        <w:pStyle w:val="NoSpacing"/>
        <w:rPr>
          <w:rFonts w:ascii="Verdana" w:hAnsi="Verdana" w:cstheme="minorHAnsi"/>
          <w:sz w:val="20"/>
          <w:szCs w:val="20"/>
        </w:rPr>
      </w:pPr>
    </w:p>
    <w:p w14:paraId="3428B4D7"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What can I do?</w:t>
      </w:r>
    </w:p>
    <w:p w14:paraId="18AE684F" w14:textId="77777777" w:rsidR="00085D15" w:rsidRPr="00021BC8" w:rsidRDefault="00CB4391" w:rsidP="007652AA">
      <w:pPr>
        <w:pStyle w:val="NoSpacing"/>
        <w:rPr>
          <w:rFonts w:ascii="Verdana" w:hAnsi="Verdana" w:cstheme="minorHAnsi"/>
          <w:sz w:val="20"/>
          <w:szCs w:val="20"/>
        </w:rPr>
      </w:pPr>
      <w:r w:rsidRPr="00021BC8">
        <w:rPr>
          <w:rFonts w:ascii="Verdana" w:hAnsi="Verdana" w:cstheme="minorHAnsi"/>
          <w:sz w:val="20"/>
          <w:szCs w:val="20"/>
          <w:u w:val="single"/>
        </w:rPr>
        <w:t>Exercise:</w:t>
      </w:r>
      <w:r w:rsidRPr="00021BC8">
        <w:rPr>
          <w:rFonts w:ascii="Verdana" w:hAnsi="Verdana" w:cstheme="minorHAnsi"/>
          <w:sz w:val="20"/>
          <w:szCs w:val="20"/>
        </w:rPr>
        <w:t xml:space="preserve"> </w:t>
      </w:r>
    </w:p>
    <w:p w14:paraId="75E46E1F" w14:textId="77777777" w:rsidR="007652AA" w:rsidRPr="00021BC8" w:rsidRDefault="00CB4391" w:rsidP="007652AA">
      <w:pPr>
        <w:pStyle w:val="NoSpacing"/>
        <w:rPr>
          <w:rFonts w:ascii="Verdana" w:hAnsi="Verdana" w:cstheme="minorHAnsi"/>
          <w:sz w:val="20"/>
          <w:szCs w:val="20"/>
        </w:rPr>
      </w:pPr>
      <w:r w:rsidRPr="00021BC8">
        <w:rPr>
          <w:rFonts w:ascii="Verdana" w:hAnsi="Verdana" w:cstheme="minorHAnsi"/>
          <w:sz w:val="20"/>
          <w:szCs w:val="20"/>
        </w:rPr>
        <w:t xml:space="preserve">Exercise can help </w:t>
      </w:r>
      <w:r w:rsidR="007652AA" w:rsidRPr="00021BC8">
        <w:rPr>
          <w:rFonts w:ascii="Verdana" w:hAnsi="Verdana" w:cstheme="minorHAnsi"/>
          <w:sz w:val="20"/>
          <w:szCs w:val="20"/>
        </w:rPr>
        <w:t>to ease pain and improve function</w:t>
      </w:r>
      <w:r w:rsidRPr="00021BC8">
        <w:rPr>
          <w:rFonts w:ascii="Verdana" w:hAnsi="Verdana" w:cstheme="minorHAnsi"/>
          <w:sz w:val="20"/>
          <w:szCs w:val="20"/>
        </w:rPr>
        <w:t xml:space="preserve">. Gentle exercises (see below) can be trialled whilst keeping pain at an acceptable level. If pain builds up </w:t>
      </w:r>
      <w:proofErr w:type="gramStart"/>
      <w:r w:rsidRPr="00021BC8">
        <w:rPr>
          <w:rFonts w:ascii="Verdana" w:hAnsi="Verdana" w:cstheme="minorHAnsi"/>
          <w:sz w:val="20"/>
          <w:szCs w:val="20"/>
        </w:rPr>
        <w:t>to</w:t>
      </w:r>
      <w:proofErr w:type="gramEnd"/>
      <w:r w:rsidRPr="00021BC8">
        <w:rPr>
          <w:rFonts w:ascii="Verdana" w:hAnsi="Verdana" w:cstheme="minorHAnsi"/>
          <w:sz w:val="20"/>
          <w:szCs w:val="20"/>
        </w:rPr>
        <w:t xml:space="preserve"> much, try less repetitions and check your technique. </w:t>
      </w:r>
    </w:p>
    <w:p w14:paraId="576189C8" w14:textId="77777777" w:rsidR="00FF2CE9" w:rsidRPr="00021BC8" w:rsidRDefault="00FF2CE9" w:rsidP="007652AA">
      <w:pPr>
        <w:pStyle w:val="NoSpacing"/>
        <w:rPr>
          <w:rFonts w:ascii="Verdana" w:hAnsi="Verdana" w:cstheme="minorHAnsi"/>
          <w:sz w:val="20"/>
          <w:szCs w:val="20"/>
        </w:rPr>
      </w:pPr>
    </w:p>
    <w:p w14:paraId="53EF947F" w14:textId="77777777" w:rsidR="00FF2CE9" w:rsidRPr="00021BC8" w:rsidRDefault="00FF2CE9" w:rsidP="007652AA">
      <w:pPr>
        <w:pStyle w:val="NoSpacing"/>
        <w:rPr>
          <w:rFonts w:ascii="Verdana" w:hAnsi="Verdana" w:cstheme="minorHAnsi"/>
          <w:sz w:val="20"/>
          <w:szCs w:val="20"/>
        </w:rPr>
      </w:pPr>
      <w:r w:rsidRPr="00021BC8">
        <w:rPr>
          <w:rFonts w:ascii="Verdana" w:hAnsi="Verdana" w:cstheme="minorHAnsi"/>
          <w:noProof/>
          <w:sz w:val="20"/>
          <w:szCs w:val="20"/>
          <w:lang w:eastAsia="en-GB"/>
        </w:rPr>
        <w:lastRenderedPageBreak/>
        <w:drawing>
          <wp:inline distT="0" distB="0" distL="0" distR="0" wp14:anchorId="0312354E" wp14:editId="6C93A2B6">
            <wp:extent cx="5731510" cy="44406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440697"/>
                    </a:xfrm>
                    <a:prstGeom prst="rect">
                      <a:avLst/>
                    </a:prstGeom>
                    <a:noFill/>
                    <a:ln>
                      <a:noFill/>
                    </a:ln>
                  </pic:spPr>
                </pic:pic>
              </a:graphicData>
            </a:graphic>
          </wp:inline>
        </w:drawing>
      </w:r>
    </w:p>
    <w:p w14:paraId="2920B9FC" w14:textId="77777777" w:rsidR="007652AA" w:rsidRPr="00021BC8" w:rsidRDefault="007652AA" w:rsidP="007652AA">
      <w:pPr>
        <w:pStyle w:val="NoSpacing"/>
        <w:rPr>
          <w:rFonts w:ascii="Verdana" w:hAnsi="Verdana" w:cstheme="minorHAnsi"/>
          <w:sz w:val="20"/>
          <w:szCs w:val="20"/>
        </w:rPr>
      </w:pPr>
    </w:p>
    <w:p w14:paraId="678BB6F6" w14:textId="77777777" w:rsidR="00085D15" w:rsidRPr="00021BC8" w:rsidRDefault="007652AA" w:rsidP="007652AA">
      <w:pPr>
        <w:pStyle w:val="NoSpacing"/>
        <w:rPr>
          <w:rFonts w:ascii="Verdana" w:hAnsi="Verdana"/>
          <w:sz w:val="20"/>
          <w:szCs w:val="20"/>
          <w:u w:val="single"/>
        </w:rPr>
      </w:pPr>
      <w:r w:rsidRPr="00021BC8">
        <w:rPr>
          <w:rFonts w:ascii="Verdana" w:hAnsi="Verdana"/>
          <w:sz w:val="20"/>
          <w:szCs w:val="20"/>
          <w:u w:val="single"/>
        </w:rPr>
        <w:t xml:space="preserve">Medication: </w:t>
      </w:r>
    </w:p>
    <w:p w14:paraId="75F6E0F8"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rPr>
        <w:t xml:space="preserve">Over-the-counter analgesia, such as paracetamol or anti </w:t>
      </w:r>
      <w:proofErr w:type="spellStart"/>
      <w:r w:rsidRPr="00021BC8">
        <w:rPr>
          <w:rFonts w:ascii="Verdana" w:hAnsi="Verdana"/>
          <w:sz w:val="20"/>
          <w:szCs w:val="20"/>
        </w:rPr>
        <w:t>inflammatories</w:t>
      </w:r>
      <w:proofErr w:type="spellEnd"/>
      <w:r w:rsidRPr="00021BC8">
        <w:rPr>
          <w:rFonts w:ascii="Verdana" w:hAnsi="Verdana"/>
          <w:sz w:val="20"/>
          <w:szCs w:val="20"/>
        </w:rPr>
        <w:t xml:space="preserve"> such as ibuprofen may also help to reduce your symptoms. If you require further information on pain relief, speak to your GP or pharmacist.</w:t>
      </w:r>
    </w:p>
    <w:p w14:paraId="1B216FA0" w14:textId="77777777" w:rsidR="00CB4391" w:rsidRPr="00021BC8" w:rsidRDefault="00CB4391" w:rsidP="007652AA">
      <w:pPr>
        <w:pStyle w:val="NoSpacing"/>
        <w:rPr>
          <w:rFonts w:ascii="Verdana" w:hAnsi="Verdana"/>
          <w:sz w:val="20"/>
          <w:szCs w:val="20"/>
          <w:u w:val="single"/>
        </w:rPr>
      </w:pPr>
    </w:p>
    <w:p w14:paraId="6CC40565" w14:textId="77777777" w:rsidR="00085D15" w:rsidRPr="00021BC8" w:rsidRDefault="00CB4391" w:rsidP="007652AA">
      <w:pPr>
        <w:pStyle w:val="NoSpacing"/>
        <w:rPr>
          <w:rFonts w:ascii="Verdana" w:hAnsi="Verdana"/>
          <w:sz w:val="20"/>
          <w:szCs w:val="20"/>
          <w:u w:val="single"/>
        </w:rPr>
      </w:pPr>
      <w:r w:rsidRPr="00021BC8">
        <w:rPr>
          <w:rFonts w:ascii="Verdana" w:hAnsi="Verdana"/>
          <w:sz w:val="20"/>
          <w:szCs w:val="20"/>
          <w:u w:val="single"/>
        </w:rPr>
        <w:t xml:space="preserve">Joint protection: </w:t>
      </w:r>
    </w:p>
    <w:p w14:paraId="370FDD57" w14:textId="77777777" w:rsidR="00085D15" w:rsidRPr="00021BC8" w:rsidRDefault="00085D15" w:rsidP="007652AA">
      <w:pPr>
        <w:pStyle w:val="NoSpacing"/>
        <w:rPr>
          <w:rFonts w:ascii="Verdana" w:hAnsi="Verdana"/>
          <w:sz w:val="20"/>
          <w:szCs w:val="20"/>
        </w:rPr>
      </w:pPr>
      <w:r w:rsidRPr="00021BC8">
        <w:rPr>
          <w:rFonts w:ascii="Verdana" w:hAnsi="Verdana"/>
          <w:sz w:val="20"/>
          <w:szCs w:val="20"/>
        </w:rPr>
        <w:t>Consider adjusting the way you use your thumb during painful activities to reduce stress on the joint. For example, spreading load over several joints and using stronger joints rather than just putting strain through the thumb.</w:t>
      </w:r>
    </w:p>
    <w:p w14:paraId="76AB30F0" w14:textId="77777777" w:rsidR="00085D15" w:rsidRPr="00021BC8" w:rsidRDefault="00085D15" w:rsidP="007652AA">
      <w:pPr>
        <w:pStyle w:val="NoSpacing"/>
        <w:rPr>
          <w:rFonts w:ascii="Verdana" w:hAnsi="Verdana"/>
          <w:sz w:val="20"/>
          <w:szCs w:val="20"/>
          <w:u w:val="single"/>
        </w:rPr>
      </w:pPr>
    </w:p>
    <w:p w14:paraId="20815B54" w14:textId="77777777" w:rsidR="00CB4391" w:rsidRPr="00021BC8" w:rsidRDefault="00CB4391" w:rsidP="007652AA">
      <w:pPr>
        <w:pStyle w:val="NoSpacing"/>
        <w:rPr>
          <w:rFonts w:ascii="Verdana" w:hAnsi="Verdana"/>
          <w:sz w:val="20"/>
          <w:szCs w:val="20"/>
          <w:u w:val="single"/>
        </w:rPr>
      </w:pPr>
      <w:r w:rsidRPr="00021BC8">
        <w:rPr>
          <w:rFonts w:ascii="Verdana" w:hAnsi="Verdana"/>
          <w:sz w:val="20"/>
          <w:szCs w:val="20"/>
          <w:u w:val="single"/>
        </w:rPr>
        <w:t>Assistive devices:</w:t>
      </w:r>
    </w:p>
    <w:p w14:paraId="1D996DF9" w14:textId="77777777" w:rsidR="00CB4391" w:rsidRPr="00021BC8" w:rsidRDefault="00085D15" w:rsidP="007652AA">
      <w:pPr>
        <w:pStyle w:val="NoSpacing"/>
        <w:rPr>
          <w:rFonts w:ascii="Verdana" w:hAnsi="Verdana"/>
          <w:sz w:val="20"/>
          <w:szCs w:val="20"/>
        </w:rPr>
      </w:pPr>
      <w:r w:rsidRPr="00021BC8">
        <w:rPr>
          <w:rFonts w:ascii="Verdana" w:hAnsi="Verdana"/>
          <w:sz w:val="20"/>
          <w:szCs w:val="20"/>
        </w:rPr>
        <w:t>Devices such as jar twisters, wide grip cutlery, pen grips and key/tap turners can help to reduce the strain on the thumb joint making daily activities more manag</w:t>
      </w:r>
      <w:r w:rsidR="00851FA1" w:rsidRPr="00021BC8">
        <w:rPr>
          <w:rFonts w:ascii="Verdana" w:hAnsi="Verdana"/>
          <w:sz w:val="20"/>
          <w:szCs w:val="20"/>
        </w:rPr>
        <w:t xml:space="preserve">eable. Visit </w:t>
      </w:r>
      <w:hyperlink r:id="rId8" w:history="1">
        <w:r w:rsidR="00851FA1" w:rsidRPr="00021BC8">
          <w:rPr>
            <w:rStyle w:val="Hyperlink"/>
            <w:rFonts w:ascii="Verdana" w:hAnsi="Verdana"/>
            <w:sz w:val="20"/>
            <w:szCs w:val="20"/>
          </w:rPr>
          <w:t>https://www.independentliving.co.uk/</w:t>
        </w:r>
      </w:hyperlink>
      <w:r w:rsidR="00851FA1" w:rsidRPr="00021BC8">
        <w:rPr>
          <w:rFonts w:ascii="Verdana" w:hAnsi="Verdana"/>
          <w:sz w:val="20"/>
          <w:szCs w:val="20"/>
        </w:rPr>
        <w:t xml:space="preserve"> for further information.</w:t>
      </w:r>
    </w:p>
    <w:p w14:paraId="221CB5BC" w14:textId="77777777" w:rsidR="00085D15" w:rsidRPr="00021BC8" w:rsidRDefault="00085D15" w:rsidP="007652AA">
      <w:pPr>
        <w:pStyle w:val="NoSpacing"/>
        <w:rPr>
          <w:rFonts w:ascii="Verdana" w:hAnsi="Verdana"/>
          <w:sz w:val="20"/>
          <w:szCs w:val="20"/>
          <w:u w:val="single"/>
        </w:rPr>
      </w:pPr>
    </w:p>
    <w:p w14:paraId="4274C3B0" w14:textId="77777777" w:rsidR="00CB4391" w:rsidRPr="00021BC8" w:rsidRDefault="00CB4391" w:rsidP="007652AA">
      <w:pPr>
        <w:pStyle w:val="NoSpacing"/>
        <w:rPr>
          <w:rFonts w:ascii="Verdana" w:hAnsi="Verdana"/>
          <w:sz w:val="20"/>
          <w:szCs w:val="20"/>
          <w:u w:val="single"/>
        </w:rPr>
      </w:pPr>
      <w:r w:rsidRPr="00021BC8">
        <w:rPr>
          <w:rFonts w:ascii="Verdana" w:hAnsi="Verdana"/>
          <w:sz w:val="20"/>
          <w:szCs w:val="20"/>
          <w:u w:val="single"/>
        </w:rPr>
        <w:t xml:space="preserve">Splints: </w:t>
      </w:r>
    </w:p>
    <w:p w14:paraId="14842157" w14:textId="77777777" w:rsidR="007652AA" w:rsidRPr="00021BC8" w:rsidRDefault="00851FA1" w:rsidP="007652AA">
      <w:pPr>
        <w:pStyle w:val="NoSpacing"/>
        <w:rPr>
          <w:rFonts w:ascii="Verdana" w:hAnsi="Verdana" w:cstheme="minorHAnsi"/>
          <w:sz w:val="20"/>
          <w:szCs w:val="20"/>
        </w:rPr>
      </w:pPr>
      <w:r w:rsidRPr="00021BC8">
        <w:rPr>
          <w:rFonts w:ascii="Verdana" w:hAnsi="Verdana" w:cstheme="minorHAnsi"/>
          <w:sz w:val="20"/>
          <w:szCs w:val="20"/>
        </w:rPr>
        <w:t>Can help to reduce the strain on the thumb joint during daily activities which you find painful. Ask your therapist for more information about splints that may be appropriate for you.</w:t>
      </w:r>
    </w:p>
    <w:p w14:paraId="2BFFB763" w14:textId="77777777" w:rsidR="007652AA" w:rsidRPr="00021BC8" w:rsidRDefault="007652AA" w:rsidP="007652AA">
      <w:pPr>
        <w:pStyle w:val="NoSpacing"/>
        <w:rPr>
          <w:rFonts w:ascii="Verdana" w:hAnsi="Verdana" w:cstheme="minorHAnsi"/>
          <w:sz w:val="20"/>
          <w:szCs w:val="20"/>
        </w:rPr>
      </w:pPr>
    </w:p>
    <w:p w14:paraId="0C2B0DF6" w14:textId="77777777" w:rsidR="007652AA" w:rsidRPr="00021BC8" w:rsidRDefault="007652AA" w:rsidP="007652AA">
      <w:pPr>
        <w:pStyle w:val="NoSpacing"/>
        <w:rPr>
          <w:rFonts w:ascii="Verdana" w:hAnsi="Verdana"/>
          <w:b/>
          <w:sz w:val="20"/>
          <w:szCs w:val="20"/>
        </w:rPr>
      </w:pPr>
    </w:p>
    <w:p w14:paraId="6AC3444C" w14:textId="77777777" w:rsidR="007652AA" w:rsidRPr="00021BC8" w:rsidRDefault="007652AA" w:rsidP="007652AA">
      <w:pPr>
        <w:pStyle w:val="NoSpacing"/>
        <w:rPr>
          <w:rFonts w:ascii="Verdana" w:hAnsi="Verdana"/>
          <w:b/>
          <w:color w:val="28A0BE"/>
          <w:sz w:val="20"/>
          <w:szCs w:val="20"/>
        </w:rPr>
      </w:pPr>
      <w:r w:rsidRPr="00021BC8">
        <w:rPr>
          <w:rFonts w:ascii="Verdana" w:hAnsi="Verdana"/>
          <w:b/>
          <w:color w:val="28A0BE"/>
          <w:sz w:val="20"/>
          <w:szCs w:val="20"/>
        </w:rPr>
        <w:t>Factors influencing pain and recovery</w:t>
      </w:r>
    </w:p>
    <w:p w14:paraId="601FFEB6" w14:textId="77777777" w:rsidR="007652AA" w:rsidRPr="00021BC8" w:rsidRDefault="007652AA" w:rsidP="007652AA">
      <w:pPr>
        <w:pStyle w:val="NoSpacing"/>
        <w:rPr>
          <w:rFonts w:ascii="Verdana" w:hAnsi="Verdana" w:cstheme="minorHAnsi"/>
          <w:sz w:val="20"/>
          <w:szCs w:val="20"/>
        </w:rPr>
      </w:pPr>
      <w:r w:rsidRPr="00021BC8">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467B638F" w14:textId="77777777" w:rsidR="007652AA" w:rsidRPr="00021BC8" w:rsidRDefault="007652AA" w:rsidP="007652AA">
      <w:pPr>
        <w:pStyle w:val="NoSpacing"/>
        <w:rPr>
          <w:rFonts w:ascii="Verdana" w:hAnsi="Verdana" w:cstheme="minorHAnsi"/>
          <w:sz w:val="20"/>
          <w:szCs w:val="20"/>
        </w:rPr>
      </w:pPr>
    </w:p>
    <w:p w14:paraId="06A73DD1"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Look after yourself</w:t>
      </w:r>
    </w:p>
    <w:p w14:paraId="58FB3EBC"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lastRenderedPageBreak/>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021BC8">
          <w:rPr>
            <w:rStyle w:val="Hyperlink"/>
            <w:rFonts w:ascii="Verdana" w:hAnsi="Verdana" w:cstheme="minorHAnsi"/>
            <w:sz w:val="20"/>
            <w:szCs w:val="20"/>
          </w:rPr>
          <w:t>https://www.nhs.uk/oneyou</w:t>
        </w:r>
      </w:hyperlink>
    </w:p>
    <w:p w14:paraId="39A29AE6" w14:textId="77777777" w:rsidR="007652AA" w:rsidRPr="00021BC8" w:rsidRDefault="007652AA" w:rsidP="007652AA">
      <w:pPr>
        <w:pStyle w:val="NoSpacing"/>
        <w:rPr>
          <w:rFonts w:ascii="Verdana" w:hAnsi="Verdana"/>
          <w:sz w:val="20"/>
          <w:szCs w:val="20"/>
          <w:u w:val="single"/>
        </w:rPr>
      </w:pPr>
    </w:p>
    <w:p w14:paraId="2E1D32E9"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Reduce stress and anxiety</w:t>
      </w:r>
    </w:p>
    <w:p w14:paraId="3136E7D1"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2268083B" w14:textId="77777777" w:rsidR="007652AA" w:rsidRPr="00021BC8" w:rsidRDefault="007652AA" w:rsidP="007652AA">
      <w:pPr>
        <w:pStyle w:val="NoSpacing"/>
        <w:rPr>
          <w:rFonts w:ascii="Verdana" w:hAnsi="Verdana"/>
          <w:sz w:val="20"/>
          <w:szCs w:val="20"/>
        </w:rPr>
      </w:pPr>
    </w:p>
    <w:p w14:paraId="0C1087F8"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13CE1F9" w14:textId="77777777" w:rsidR="007652AA" w:rsidRPr="00021BC8" w:rsidRDefault="007652AA" w:rsidP="007652AA">
      <w:pPr>
        <w:pStyle w:val="NoSpacing"/>
        <w:rPr>
          <w:rFonts w:ascii="Verdana" w:hAnsi="Verdana"/>
          <w:sz w:val="20"/>
          <w:szCs w:val="20"/>
        </w:rPr>
      </w:pPr>
    </w:p>
    <w:p w14:paraId="47B60617" w14:textId="77777777" w:rsidR="007652AA" w:rsidRPr="00021BC8" w:rsidRDefault="007652AA" w:rsidP="007652AA">
      <w:pPr>
        <w:pStyle w:val="NoSpacing"/>
        <w:rPr>
          <w:rFonts w:ascii="Verdana" w:hAnsi="Verdana" w:cstheme="minorHAnsi"/>
          <w:color w:val="000000"/>
          <w:sz w:val="20"/>
          <w:szCs w:val="20"/>
        </w:rPr>
      </w:pPr>
      <w:r w:rsidRPr="00021BC8">
        <w:rPr>
          <w:rFonts w:ascii="Verdana" w:hAnsi="Verdana"/>
          <w:sz w:val="20"/>
          <w:szCs w:val="20"/>
        </w:rPr>
        <w:t xml:space="preserve">Find help and support here: </w:t>
      </w:r>
      <w:hyperlink r:id="rId10" w:history="1">
        <w:r w:rsidRPr="00021BC8">
          <w:rPr>
            <w:rStyle w:val="Hyperlink"/>
            <w:rFonts w:ascii="Verdana" w:hAnsi="Verdana" w:cstheme="minorHAnsi"/>
            <w:sz w:val="20"/>
            <w:szCs w:val="20"/>
          </w:rPr>
          <w:t>https://www.nhs.uk/oneyou/every-mind-matters/</w:t>
        </w:r>
      </w:hyperlink>
      <w:r w:rsidRPr="00021BC8">
        <w:rPr>
          <w:rFonts w:ascii="Verdana" w:hAnsi="Verdana" w:cstheme="minorHAnsi"/>
          <w:color w:val="000000"/>
          <w:sz w:val="20"/>
          <w:szCs w:val="20"/>
        </w:rPr>
        <w:t xml:space="preserve"> </w:t>
      </w:r>
    </w:p>
    <w:p w14:paraId="2D148B48" w14:textId="77777777" w:rsidR="007652AA" w:rsidRPr="00021BC8" w:rsidRDefault="007652AA" w:rsidP="007652AA">
      <w:pPr>
        <w:pStyle w:val="NoSpacing"/>
        <w:rPr>
          <w:rFonts w:ascii="Verdana" w:hAnsi="Verdana" w:cstheme="minorHAnsi"/>
          <w:color w:val="000000"/>
          <w:sz w:val="20"/>
          <w:szCs w:val="20"/>
        </w:rPr>
      </w:pPr>
      <w:hyperlink r:id="rId11" w:history="1">
        <w:r w:rsidRPr="00021BC8">
          <w:rPr>
            <w:rStyle w:val="Hyperlink"/>
            <w:rFonts w:ascii="Verdana" w:hAnsi="Verdana" w:cstheme="minorHAnsi"/>
            <w:sz w:val="20"/>
            <w:szCs w:val="20"/>
          </w:rPr>
          <w:t>https://www.northessexiapt.nhs.uk/west-essex</w:t>
        </w:r>
      </w:hyperlink>
      <w:r w:rsidRPr="00021BC8">
        <w:rPr>
          <w:rFonts w:ascii="Verdana" w:hAnsi="Verdana" w:cstheme="minorHAnsi"/>
          <w:color w:val="000000"/>
          <w:sz w:val="20"/>
          <w:szCs w:val="20"/>
        </w:rPr>
        <w:t xml:space="preserve"> </w:t>
      </w:r>
    </w:p>
    <w:p w14:paraId="0830045A" w14:textId="77777777" w:rsidR="007652AA" w:rsidRPr="00021BC8" w:rsidRDefault="007652AA" w:rsidP="007652AA">
      <w:pPr>
        <w:pStyle w:val="NoSpacing"/>
        <w:rPr>
          <w:rFonts w:ascii="Verdana" w:hAnsi="Verdana"/>
          <w:sz w:val="20"/>
          <w:szCs w:val="20"/>
        </w:rPr>
      </w:pPr>
    </w:p>
    <w:p w14:paraId="3523B734"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Physical Activity</w:t>
      </w:r>
    </w:p>
    <w:p w14:paraId="36381CCF"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21B5FFA7" w14:textId="77777777" w:rsidR="007652AA" w:rsidRPr="00021BC8" w:rsidRDefault="007652AA" w:rsidP="007652AA">
      <w:pPr>
        <w:pStyle w:val="NoSpacing"/>
        <w:rPr>
          <w:rFonts w:ascii="Verdana" w:hAnsi="Verdana"/>
          <w:sz w:val="20"/>
          <w:szCs w:val="20"/>
          <w:u w:val="single"/>
        </w:rPr>
      </w:pPr>
    </w:p>
    <w:p w14:paraId="5E1D63F6"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 xml:space="preserve">Alcohol </w:t>
      </w:r>
    </w:p>
    <w:p w14:paraId="2890BA59" w14:textId="77777777" w:rsidR="007652AA" w:rsidRPr="00021BC8" w:rsidRDefault="007652AA" w:rsidP="007652AA">
      <w:pPr>
        <w:pStyle w:val="NoSpacing"/>
        <w:rPr>
          <w:rFonts w:ascii="Verdana" w:hAnsi="Verdana"/>
          <w:sz w:val="20"/>
          <w:szCs w:val="20"/>
        </w:rPr>
      </w:pPr>
      <w:r w:rsidRPr="00021BC8">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021BC8">
          <w:rPr>
            <w:rStyle w:val="Hyperlink"/>
            <w:rFonts w:ascii="Verdana" w:hAnsi="Verdana" w:cstheme="minorHAnsi"/>
            <w:sz w:val="20"/>
            <w:szCs w:val="20"/>
          </w:rPr>
          <w:t>https://www.drinkaware.co.uk/</w:t>
        </w:r>
      </w:hyperlink>
    </w:p>
    <w:p w14:paraId="5349A3F9" w14:textId="77777777" w:rsidR="007652AA" w:rsidRPr="00021BC8" w:rsidRDefault="007652AA" w:rsidP="007652AA">
      <w:pPr>
        <w:pStyle w:val="NoSpacing"/>
        <w:rPr>
          <w:rFonts w:ascii="Verdana" w:hAnsi="Verdana"/>
          <w:sz w:val="20"/>
          <w:szCs w:val="20"/>
        </w:rPr>
      </w:pPr>
    </w:p>
    <w:p w14:paraId="4B2477C6"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Sleep</w:t>
      </w:r>
    </w:p>
    <w:p w14:paraId="5113CB7C" w14:textId="77777777" w:rsidR="007652AA" w:rsidRPr="00021BC8" w:rsidRDefault="007652AA" w:rsidP="007652AA">
      <w:pPr>
        <w:pStyle w:val="NoSpacing"/>
        <w:rPr>
          <w:rFonts w:ascii="Verdana" w:hAnsi="Verdana" w:cstheme="minorHAnsi"/>
          <w:color w:val="000000"/>
          <w:sz w:val="20"/>
          <w:szCs w:val="20"/>
        </w:rPr>
      </w:pPr>
      <w:r w:rsidRPr="00021BC8">
        <w:rPr>
          <w:rFonts w:ascii="Verdana" w:hAnsi="Verdana"/>
          <w:sz w:val="20"/>
          <w:szCs w:val="20"/>
        </w:rPr>
        <w:t>Sleep is very important for your wellbeing. Poor sleep quality, and lack of sleep can make managing pain more difficult. C</w:t>
      </w:r>
      <w:r w:rsidRPr="00021BC8">
        <w:rPr>
          <w:rFonts w:ascii="Verdana" w:hAnsi="Verdana" w:cstheme="minorHAnsi"/>
          <w:color w:val="000000"/>
          <w:sz w:val="20"/>
          <w:szCs w:val="20"/>
        </w:rPr>
        <w:t xml:space="preserve">onsistently getting 6-9 hours is recommended. Get help and tips here: </w:t>
      </w:r>
    </w:p>
    <w:p w14:paraId="7F7224BE" w14:textId="77777777" w:rsidR="007652AA" w:rsidRPr="00021BC8" w:rsidRDefault="007652AA" w:rsidP="007652AA">
      <w:pPr>
        <w:pStyle w:val="NoSpacing"/>
        <w:rPr>
          <w:rFonts w:ascii="Verdana" w:hAnsi="Verdana" w:cstheme="minorHAnsi"/>
          <w:color w:val="000000"/>
          <w:sz w:val="20"/>
          <w:szCs w:val="20"/>
        </w:rPr>
      </w:pPr>
      <w:hyperlink r:id="rId13" w:history="1">
        <w:r w:rsidRPr="00021BC8">
          <w:rPr>
            <w:rStyle w:val="Hyperlink"/>
            <w:rFonts w:ascii="Verdana" w:hAnsi="Verdana" w:cstheme="minorHAnsi"/>
            <w:sz w:val="20"/>
            <w:szCs w:val="20"/>
          </w:rPr>
          <w:t>https://www.nhs.uk/live-well/sleep-and-tiredness/</w:t>
        </w:r>
      </w:hyperlink>
      <w:r w:rsidRPr="00021BC8">
        <w:rPr>
          <w:rFonts w:ascii="Verdana" w:hAnsi="Verdana" w:cstheme="minorHAnsi"/>
          <w:color w:val="000000"/>
          <w:sz w:val="20"/>
          <w:szCs w:val="20"/>
        </w:rPr>
        <w:t xml:space="preserve"> </w:t>
      </w:r>
    </w:p>
    <w:p w14:paraId="58F87EEA" w14:textId="77777777" w:rsidR="007652AA" w:rsidRPr="00021BC8" w:rsidRDefault="007652AA" w:rsidP="007652AA">
      <w:pPr>
        <w:pStyle w:val="NoSpacing"/>
        <w:rPr>
          <w:rFonts w:ascii="Verdana" w:hAnsi="Verdana"/>
          <w:sz w:val="20"/>
          <w:szCs w:val="20"/>
        </w:rPr>
      </w:pPr>
    </w:p>
    <w:p w14:paraId="5029B471" w14:textId="77777777" w:rsidR="007652AA" w:rsidRPr="00021BC8" w:rsidRDefault="007652AA" w:rsidP="007652AA">
      <w:pPr>
        <w:pStyle w:val="NoSpacing"/>
        <w:rPr>
          <w:rFonts w:ascii="Verdana" w:hAnsi="Verdana"/>
          <w:sz w:val="20"/>
          <w:szCs w:val="20"/>
          <w:u w:val="single"/>
        </w:rPr>
      </w:pPr>
      <w:r w:rsidRPr="00021BC8">
        <w:rPr>
          <w:rFonts w:ascii="Verdana" w:hAnsi="Verdana"/>
          <w:sz w:val="20"/>
          <w:szCs w:val="20"/>
          <w:u w:val="single"/>
        </w:rPr>
        <w:t>Smoking</w:t>
      </w:r>
    </w:p>
    <w:p w14:paraId="6AFC404B"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 xml:space="preserve">Smoking can also impact how quickly tissues can heal and affect pain levels. </w:t>
      </w:r>
      <w:r w:rsidRPr="00021BC8">
        <w:rPr>
          <w:rFonts w:ascii="Verdana" w:hAnsi="Verdana" w:cstheme="minorHAnsi"/>
          <w:color w:val="000000"/>
          <w:sz w:val="20"/>
          <w:szCs w:val="20"/>
        </w:rPr>
        <w:t xml:space="preserve">For help with stopping smoking </w:t>
      </w:r>
      <w:hyperlink r:id="rId14" w:history="1">
        <w:r w:rsidRPr="00021BC8">
          <w:rPr>
            <w:rStyle w:val="Hyperlink"/>
            <w:rFonts w:ascii="Verdana" w:hAnsi="Verdana" w:cstheme="minorHAnsi"/>
            <w:sz w:val="20"/>
            <w:szCs w:val="20"/>
          </w:rPr>
          <w:t>https://www.essexlifestyleservice.org.uk/stop-smoking/</w:t>
        </w:r>
      </w:hyperlink>
      <w:r w:rsidRPr="00021BC8">
        <w:rPr>
          <w:rFonts w:ascii="Verdana" w:hAnsi="Verdana" w:cstheme="minorHAnsi"/>
          <w:color w:val="000000"/>
          <w:sz w:val="20"/>
          <w:szCs w:val="20"/>
        </w:rPr>
        <w:t xml:space="preserve">  </w:t>
      </w:r>
      <w:hyperlink r:id="rId15" w:history="1">
        <w:r w:rsidRPr="00021BC8">
          <w:rPr>
            <w:rStyle w:val="Hyperlink"/>
            <w:rFonts w:ascii="Verdana" w:hAnsi="Verdana" w:cstheme="minorHAnsi"/>
            <w:sz w:val="20"/>
            <w:szCs w:val="20"/>
          </w:rPr>
          <w:t>https://www.nhs.uk/better-health/quit-smoking/</w:t>
        </w:r>
      </w:hyperlink>
      <w:r w:rsidRPr="00021BC8">
        <w:rPr>
          <w:rFonts w:ascii="Verdana" w:hAnsi="Verdana" w:cstheme="minorHAnsi"/>
          <w:color w:val="000000"/>
          <w:sz w:val="20"/>
          <w:szCs w:val="20"/>
        </w:rPr>
        <w:t xml:space="preserve"> </w:t>
      </w:r>
    </w:p>
    <w:p w14:paraId="6A3B7701" w14:textId="77777777" w:rsidR="007652AA" w:rsidRPr="00021BC8" w:rsidRDefault="007652AA" w:rsidP="007652AA">
      <w:pPr>
        <w:pStyle w:val="NoSpacing"/>
        <w:rPr>
          <w:rFonts w:ascii="Verdana" w:hAnsi="Verdana" w:cstheme="minorHAnsi"/>
          <w:sz w:val="20"/>
          <w:szCs w:val="20"/>
        </w:rPr>
      </w:pPr>
    </w:p>
    <w:p w14:paraId="065141A6" w14:textId="77777777" w:rsidR="007652AA" w:rsidRPr="00021BC8" w:rsidRDefault="007652AA" w:rsidP="007652AA">
      <w:pPr>
        <w:pStyle w:val="NoSpacing"/>
        <w:rPr>
          <w:rFonts w:ascii="Verdana" w:hAnsi="Verdana" w:cstheme="minorHAnsi"/>
          <w:sz w:val="20"/>
          <w:szCs w:val="20"/>
        </w:rPr>
      </w:pPr>
    </w:p>
    <w:p w14:paraId="7FC4FF4C" w14:textId="0851A769" w:rsidR="007652AA" w:rsidRPr="00021BC8" w:rsidRDefault="007652AA" w:rsidP="007652AA">
      <w:pPr>
        <w:pStyle w:val="NoSpacing"/>
        <w:rPr>
          <w:rFonts w:ascii="Verdana" w:hAnsi="Verdana"/>
          <w:sz w:val="20"/>
          <w:szCs w:val="20"/>
          <w:lang w:eastAsia="en-GB"/>
        </w:rPr>
      </w:pPr>
      <w:r w:rsidRPr="00021BC8">
        <w:rPr>
          <w:rFonts w:ascii="Verdana" w:hAnsi="Verdana" w:cstheme="minorHAnsi"/>
          <w:b/>
          <w:color w:val="28A0BE"/>
          <w:sz w:val="20"/>
          <w:szCs w:val="20"/>
        </w:rPr>
        <w:t xml:space="preserve">How long will it last? </w:t>
      </w:r>
    </w:p>
    <w:p w14:paraId="4382F521"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 xml:space="preserve">If you require 1:1 physiotherapy treatment please fill out a self-referral form which can found at </w:t>
      </w:r>
      <w:hyperlink r:id="rId16" w:history="1">
        <w:r w:rsidRPr="00021BC8">
          <w:rPr>
            <w:rStyle w:val="Hyperlink"/>
            <w:rFonts w:ascii="Verdana" w:hAnsi="Verdana"/>
            <w:sz w:val="20"/>
            <w:szCs w:val="20"/>
          </w:rPr>
          <w:t>https://eput.nhs.uk/our-services/essex/west-essex-community-health-services/adults/rehabilitation/musculo-skeletal-physiotherapy</w:t>
        </w:r>
      </w:hyperlink>
      <w:r w:rsidRPr="00021BC8">
        <w:rPr>
          <w:rFonts w:ascii="Verdana" w:hAnsi="Verdana"/>
          <w:sz w:val="20"/>
          <w:szCs w:val="20"/>
        </w:rPr>
        <w:t xml:space="preserve"> and send to </w:t>
      </w:r>
      <w:hyperlink r:id="rId17" w:history="1">
        <w:r w:rsidRPr="00021BC8">
          <w:rPr>
            <w:rStyle w:val="Hyperlink"/>
            <w:rFonts w:ascii="Verdana" w:hAnsi="Verdana"/>
            <w:sz w:val="20"/>
            <w:szCs w:val="20"/>
          </w:rPr>
          <w:t>epunft.mskphysio@nhs.net</w:t>
        </w:r>
      </w:hyperlink>
    </w:p>
    <w:p w14:paraId="1202C9D5" w14:textId="77777777" w:rsidR="007652AA" w:rsidRPr="00021BC8" w:rsidRDefault="007652AA" w:rsidP="007652AA">
      <w:pPr>
        <w:pStyle w:val="NoSpacing"/>
        <w:rPr>
          <w:rFonts w:ascii="Verdana" w:hAnsi="Verdana"/>
          <w:sz w:val="20"/>
          <w:szCs w:val="20"/>
        </w:rPr>
      </w:pPr>
    </w:p>
    <w:p w14:paraId="1005B7DD" w14:textId="77777777" w:rsidR="007652AA" w:rsidRPr="00021BC8" w:rsidRDefault="007652AA" w:rsidP="007652AA">
      <w:pPr>
        <w:pStyle w:val="NoSpacing"/>
        <w:rPr>
          <w:rFonts w:ascii="Verdana" w:hAnsi="Verdana"/>
          <w:sz w:val="20"/>
          <w:szCs w:val="20"/>
        </w:rPr>
      </w:pPr>
      <w:r w:rsidRPr="00021BC8">
        <w:rPr>
          <w:rFonts w:ascii="Verdana" w:hAnsi="Verdana"/>
          <w:sz w:val="20"/>
          <w:szCs w:val="20"/>
        </w:rPr>
        <w:t xml:space="preserve">If your symptoms have worsened despite the advice </w:t>
      </w:r>
      <w:proofErr w:type="gramStart"/>
      <w:r w:rsidRPr="00021BC8">
        <w:rPr>
          <w:rFonts w:ascii="Verdana" w:hAnsi="Verdana"/>
          <w:sz w:val="20"/>
          <w:szCs w:val="20"/>
        </w:rPr>
        <w:t>given</w:t>
      </w:r>
      <w:proofErr w:type="gramEnd"/>
      <w:r w:rsidRPr="00021BC8">
        <w:rPr>
          <w:rFonts w:ascii="Verdana" w:hAnsi="Verdana"/>
          <w:sz w:val="20"/>
          <w:szCs w:val="20"/>
        </w:rPr>
        <w:t xml:space="preserve"> we would recommended you see a healthcare professional for review. </w:t>
      </w:r>
    </w:p>
    <w:p w14:paraId="466B57B3" w14:textId="77777777" w:rsidR="007652AA" w:rsidRPr="00021BC8" w:rsidRDefault="007652AA" w:rsidP="007652AA">
      <w:pPr>
        <w:pStyle w:val="NoSpacing"/>
        <w:rPr>
          <w:rFonts w:ascii="Verdana" w:hAnsi="Verdana" w:cstheme="minorHAnsi"/>
          <w:sz w:val="20"/>
          <w:szCs w:val="20"/>
        </w:rPr>
      </w:pPr>
    </w:p>
    <w:p w14:paraId="1F1053A2" w14:textId="77777777" w:rsidR="007652AA" w:rsidRPr="00021BC8" w:rsidRDefault="007652AA" w:rsidP="007652AA">
      <w:pPr>
        <w:pStyle w:val="NoSpacing"/>
        <w:rPr>
          <w:rFonts w:ascii="Verdana" w:hAnsi="Verdana" w:cstheme="minorHAnsi"/>
          <w:sz w:val="20"/>
          <w:szCs w:val="20"/>
        </w:rPr>
      </w:pPr>
    </w:p>
    <w:p w14:paraId="50652D04" w14:textId="77777777" w:rsidR="007652AA" w:rsidRPr="00021BC8" w:rsidRDefault="007652AA" w:rsidP="007652AA">
      <w:pPr>
        <w:pStyle w:val="NoSpacing"/>
        <w:rPr>
          <w:rFonts w:ascii="Verdana" w:hAnsi="Verdana" w:cstheme="minorHAnsi"/>
          <w:b/>
          <w:color w:val="28A0BE"/>
          <w:sz w:val="20"/>
          <w:szCs w:val="20"/>
        </w:rPr>
      </w:pPr>
      <w:r w:rsidRPr="00021BC8">
        <w:rPr>
          <w:rFonts w:ascii="Verdana" w:hAnsi="Verdana" w:cstheme="minorHAnsi"/>
          <w:b/>
          <w:color w:val="28A0BE"/>
          <w:sz w:val="20"/>
          <w:szCs w:val="20"/>
        </w:rPr>
        <w:t xml:space="preserve">What other options are there? </w:t>
      </w:r>
    </w:p>
    <w:p w14:paraId="547CD103" w14:textId="77777777" w:rsidR="007652AA" w:rsidRPr="00021BC8" w:rsidRDefault="00CB4391" w:rsidP="007652AA">
      <w:pPr>
        <w:pStyle w:val="NoSpacing"/>
        <w:rPr>
          <w:rFonts w:ascii="Verdana" w:hAnsi="Verdana" w:cstheme="minorHAnsi"/>
          <w:sz w:val="20"/>
          <w:szCs w:val="20"/>
          <w:u w:val="single"/>
        </w:rPr>
      </w:pPr>
      <w:r w:rsidRPr="00021BC8">
        <w:rPr>
          <w:rFonts w:ascii="Verdana" w:hAnsi="Verdana" w:cstheme="minorHAnsi"/>
          <w:sz w:val="20"/>
          <w:szCs w:val="20"/>
          <w:u w:val="single"/>
        </w:rPr>
        <w:t xml:space="preserve">Surgery </w:t>
      </w:r>
    </w:p>
    <w:p w14:paraId="536B42C5" w14:textId="77777777" w:rsidR="007652AA" w:rsidRPr="00021BC8" w:rsidRDefault="00CB4391" w:rsidP="007652AA">
      <w:pPr>
        <w:pStyle w:val="NoSpacing"/>
        <w:rPr>
          <w:rFonts w:ascii="Verdana" w:hAnsi="Verdana" w:cstheme="minorHAnsi"/>
          <w:sz w:val="20"/>
          <w:szCs w:val="20"/>
        </w:rPr>
      </w:pPr>
      <w:r w:rsidRPr="00021BC8">
        <w:rPr>
          <w:rFonts w:ascii="Verdana" w:hAnsi="Verdana"/>
          <w:sz w:val="20"/>
          <w:szCs w:val="20"/>
        </w:rPr>
        <w:lastRenderedPageBreak/>
        <w:t xml:space="preserve">If </w:t>
      </w:r>
      <w:proofErr w:type="gramStart"/>
      <w:r w:rsidRPr="00021BC8">
        <w:rPr>
          <w:rFonts w:ascii="Verdana" w:hAnsi="Verdana"/>
          <w:sz w:val="20"/>
          <w:szCs w:val="20"/>
        </w:rPr>
        <w:t>you</w:t>
      </w:r>
      <w:proofErr w:type="gramEnd"/>
      <w:r w:rsidRPr="00021BC8">
        <w:rPr>
          <w:rFonts w:ascii="Verdana" w:hAnsi="Verdana"/>
          <w:sz w:val="20"/>
          <w:szCs w:val="20"/>
        </w:rPr>
        <w:t xml:space="preserve"> symptoms cannot be managed Common surgical procedures include </w:t>
      </w:r>
      <w:proofErr w:type="spellStart"/>
      <w:r w:rsidRPr="00021BC8">
        <w:rPr>
          <w:rFonts w:ascii="Verdana" w:hAnsi="Verdana"/>
          <w:sz w:val="20"/>
          <w:szCs w:val="20"/>
        </w:rPr>
        <w:t>include</w:t>
      </w:r>
      <w:proofErr w:type="spellEnd"/>
      <w:r w:rsidRPr="00021BC8">
        <w:rPr>
          <w:rFonts w:ascii="Verdana" w:hAnsi="Verdana"/>
          <w:sz w:val="20"/>
          <w:szCs w:val="20"/>
        </w:rPr>
        <w:t xml:space="preserve"> removal of arthritic bone, replacement of the joint (</w:t>
      </w:r>
      <w:proofErr w:type="spellStart"/>
      <w:r w:rsidRPr="00021BC8">
        <w:rPr>
          <w:rFonts w:ascii="Verdana" w:hAnsi="Verdana"/>
          <w:sz w:val="20"/>
          <w:szCs w:val="20"/>
        </w:rPr>
        <w:t>arthoplasty</w:t>
      </w:r>
      <w:proofErr w:type="spellEnd"/>
      <w:r w:rsidRPr="00021BC8">
        <w:rPr>
          <w:rFonts w:ascii="Verdana" w:hAnsi="Verdana"/>
          <w:sz w:val="20"/>
          <w:szCs w:val="20"/>
        </w:rPr>
        <w:t xml:space="preserve">), or fusion of the bone. Common surgical procedures include </w:t>
      </w:r>
      <w:proofErr w:type="spellStart"/>
      <w:r w:rsidRPr="00021BC8">
        <w:rPr>
          <w:rFonts w:ascii="Verdana" w:hAnsi="Verdana"/>
          <w:sz w:val="20"/>
          <w:szCs w:val="20"/>
        </w:rPr>
        <w:t>include</w:t>
      </w:r>
      <w:proofErr w:type="spellEnd"/>
      <w:r w:rsidRPr="00021BC8">
        <w:rPr>
          <w:rFonts w:ascii="Verdana" w:hAnsi="Verdana"/>
          <w:sz w:val="20"/>
          <w:szCs w:val="20"/>
        </w:rPr>
        <w:t xml:space="preserve"> removal of arthritic bone, replacement of the joint (</w:t>
      </w:r>
      <w:proofErr w:type="spellStart"/>
      <w:r w:rsidRPr="00021BC8">
        <w:rPr>
          <w:rFonts w:ascii="Verdana" w:hAnsi="Verdana"/>
          <w:sz w:val="20"/>
          <w:szCs w:val="20"/>
        </w:rPr>
        <w:t>arthoplasty</w:t>
      </w:r>
      <w:proofErr w:type="spellEnd"/>
      <w:r w:rsidRPr="00021BC8">
        <w:rPr>
          <w:rFonts w:ascii="Verdana" w:hAnsi="Verdana"/>
          <w:sz w:val="20"/>
          <w:szCs w:val="20"/>
        </w:rPr>
        <w:t>), or fusion of the bone.</w:t>
      </w:r>
    </w:p>
    <w:p w14:paraId="54ED61DF" w14:textId="77777777" w:rsidR="007652AA" w:rsidRPr="00021BC8" w:rsidRDefault="007652AA" w:rsidP="007652AA">
      <w:pPr>
        <w:pStyle w:val="NoSpacing"/>
        <w:rPr>
          <w:rFonts w:ascii="Verdana" w:hAnsi="Verdana" w:cstheme="minorHAnsi"/>
          <w:sz w:val="20"/>
          <w:szCs w:val="20"/>
        </w:rPr>
      </w:pPr>
    </w:p>
    <w:p w14:paraId="31D08DD7" w14:textId="77777777" w:rsidR="007652AA" w:rsidRPr="00021BC8" w:rsidRDefault="007652AA" w:rsidP="007652AA">
      <w:pPr>
        <w:pStyle w:val="NoSpacing"/>
        <w:rPr>
          <w:rFonts w:ascii="Verdana" w:hAnsi="Verdana" w:cstheme="minorHAnsi"/>
          <w:sz w:val="20"/>
          <w:szCs w:val="20"/>
        </w:rPr>
      </w:pPr>
    </w:p>
    <w:p w14:paraId="28DE452D" w14:textId="77777777" w:rsidR="007652AA" w:rsidRPr="00021BC8" w:rsidRDefault="007652AA" w:rsidP="007652AA">
      <w:pPr>
        <w:pStyle w:val="NoSpacing"/>
        <w:rPr>
          <w:rFonts w:ascii="Verdana" w:hAnsi="Verdana" w:cstheme="minorHAnsi"/>
          <w:sz w:val="20"/>
          <w:szCs w:val="20"/>
        </w:rPr>
      </w:pPr>
    </w:p>
    <w:p w14:paraId="7210A18B" w14:textId="77777777" w:rsidR="0040799B" w:rsidRPr="00021BC8" w:rsidRDefault="0040799B">
      <w:pPr>
        <w:rPr>
          <w:rFonts w:ascii="Verdana" w:hAnsi="Verdana"/>
          <w:sz w:val="20"/>
          <w:szCs w:val="20"/>
        </w:rPr>
      </w:pPr>
    </w:p>
    <w:sectPr w:rsidR="0040799B" w:rsidRPr="00021BC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A721" w14:textId="77777777" w:rsidR="004D262A" w:rsidRDefault="004D262A" w:rsidP="00021BC8">
      <w:pPr>
        <w:spacing w:after="0" w:line="240" w:lineRule="auto"/>
      </w:pPr>
      <w:r>
        <w:separator/>
      </w:r>
    </w:p>
  </w:endnote>
  <w:endnote w:type="continuationSeparator" w:id="0">
    <w:p w14:paraId="69E6506B" w14:textId="77777777" w:rsidR="004D262A" w:rsidRDefault="004D262A" w:rsidP="0002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249F" w14:textId="77777777" w:rsidR="004D262A" w:rsidRDefault="004D262A" w:rsidP="00021BC8">
      <w:pPr>
        <w:spacing w:after="0" w:line="240" w:lineRule="auto"/>
      </w:pPr>
      <w:r>
        <w:separator/>
      </w:r>
    </w:p>
  </w:footnote>
  <w:footnote w:type="continuationSeparator" w:id="0">
    <w:p w14:paraId="2376378E" w14:textId="77777777" w:rsidR="004D262A" w:rsidRDefault="004D262A" w:rsidP="0002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6277" w14:textId="4FEB9DBA" w:rsidR="00021BC8" w:rsidRDefault="00021BC8">
    <w:pPr>
      <w:pStyle w:val="Header"/>
    </w:pPr>
    <w:r>
      <w:rPr>
        <w:rFonts w:ascii="Verdana" w:hAnsi="Verdana" w:cstheme="minorHAnsi"/>
        <w:noProof/>
        <w:sz w:val="20"/>
        <w:szCs w:val="20"/>
        <w:lang w:eastAsia="en-GB"/>
      </w:rPr>
      <w:drawing>
        <wp:anchor distT="0" distB="0" distL="114300" distR="114300" simplePos="0" relativeHeight="251659264" behindDoc="1" locked="0" layoutInCell="1" allowOverlap="1" wp14:anchorId="58A5278C" wp14:editId="6DEE3F62">
          <wp:simplePos x="0" y="0"/>
          <wp:positionH relativeFrom="column">
            <wp:posOffset>4257675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16C01" w14:textId="77777777" w:rsidR="00021BC8" w:rsidRDefault="00021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E5851"/>
    <w:multiLevelType w:val="hybridMultilevel"/>
    <w:tmpl w:val="DA00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3071DF"/>
    <w:multiLevelType w:val="hybridMultilevel"/>
    <w:tmpl w:val="9580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771141">
    <w:abstractNumId w:val="0"/>
  </w:num>
  <w:num w:numId="2" w16cid:durableId="172209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AA"/>
    <w:rsid w:val="00021BC8"/>
    <w:rsid w:val="00085D15"/>
    <w:rsid w:val="000B1EA1"/>
    <w:rsid w:val="003D5F79"/>
    <w:rsid w:val="0040799B"/>
    <w:rsid w:val="004D262A"/>
    <w:rsid w:val="00511B4D"/>
    <w:rsid w:val="007652AA"/>
    <w:rsid w:val="00851FA1"/>
    <w:rsid w:val="009340AA"/>
    <w:rsid w:val="00BB6232"/>
    <w:rsid w:val="00CB4391"/>
    <w:rsid w:val="00CC72AC"/>
    <w:rsid w:val="00F34B42"/>
    <w:rsid w:val="00FF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863B"/>
  <w15:chartTrackingRefBased/>
  <w15:docId w15:val="{88ED4CE3-23D1-44FF-B808-F57764B8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2AA"/>
    <w:pPr>
      <w:spacing w:after="0" w:line="240" w:lineRule="auto"/>
    </w:pPr>
  </w:style>
  <w:style w:type="character" w:styleId="Hyperlink">
    <w:name w:val="Hyperlink"/>
    <w:basedOn w:val="DefaultParagraphFont"/>
    <w:uiPriority w:val="99"/>
    <w:unhideWhenUsed/>
    <w:rsid w:val="007652AA"/>
    <w:rPr>
      <w:color w:val="0563C1" w:themeColor="hyperlink"/>
      <w:u w:val="single"/>
    </w:rPr>
  </w:style>
  <w:style w:type="paragraph" w:styleId="Header">
    <w:name w:val="header"/>
    <w:basedOn w:val="Normal"/>
    <w:link w:val="HeaderChar"/>
    <w:uiPriority w:val="99"/>
    <w:unhideWhenUsed/>
    <w:rsid w:val="00021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C8"/>
  </w:style>
  <w:style w:type="paragraph" w:styleId="Footer">
    <w:name w:val="footer"/>
    <w:basedOn w:val="Normal"/>
    <w:link w:val="FooterChar"/>
    <w:uiPriority w:val="99"/>
    <w:unhideWhenUsed/>
    <w:rsid w:val="00021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living.co.uk/" TargetMode="External"/><Relationship Id="rId13" Type="http://schemas.openxmlformats.org/officeDocument/2006/relationships/hyperlink" Target="https://www.nhs.uk/live-well/sleep-and-tirednes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drinkaware.co.uk/"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eput.nhs.uk/our-services/essex/west-essex-community-health-services/adults/rehabilitation/musculo-skeletal-physiotherap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hessexiapt.nhs.uk/west-essex" TargetMode="External"/><Relationship Id="rId5" Type="http://schemas.openxmlformats.org/officeDocument/2006/relationships/footnotes" Target="footnotes.xml"/><Relationship Id="rId15" Type="http://schemas.openxmlformats.org/officeDocument/2006/relationships/hyperlink" Target="https://www.nhs.uk/better-health/quit-smoking/" TargetMode="External"/><Relationship Id="rId10" Type="http://schemas.openxmlformats.org/officeDocument/2006/relationships/hyperlink" Target="https://www.nhs.uk/oneyou/every-mind-matt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essexlifestyleservice.org.uk/stop-smo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Saeed Fozia (R1L) Essex Partnership</cp:lastModifiedBy>
  <cp:revision>10</cp:revision>
  <dcterms:created xsi:type="dcterms:W3CDTF">2021-09-24T08:41:00Z</dcterms:created>
  <dcterms:modified xsi:type="dcterms:W3CDTF">2025-05-28T14:34:00Z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18592615-2773-4682-a15f-c028bb4b2b19</vt:lpwstr>
  </property>
</Properties>
</file>