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2C20" w14:textId="77777777" w:rsidR="000171FD" w:rsidRPr="00BD1DAC" w:rsidRDefault="000171FD" w:rsidP="005105BC">
      <w:pPr>
        <w:spacing w:after="0" w:line="240" w:lineRule="auto"/>
        <w:rPr>
          <w:rFonts w:ascii="Impact" w:hAnsi="Impact"/>
          <w:bCs/>
          <w:color w:val="005EB8"/>
          <w:sz w:val="40"/>
          <w:szCs w:val="40"/>
        </w:rPr>
      </w:pPr>
      <w:r w:rsidRPr="00BD1DAC">
        <w:rPr>
          <w:rFonts w:ascii="Impact" w:hAnsi="Impact"/>
          <w:bCs/>
          <w:color w:val="005EB8"/>
          <w:sz w:val="40"/>
          <w:szCs w:val="40"/>
        </w:rPr>
        <w:t>Osteoporosis</w:t>
      </w:r>
    </w:p>
    <w:p w14:paraId="3290897D" w14:textId="77777777" w:rsidR="000171FD" w:rsidRPr="00BD1DAC" w:rsidRDefault="000171FD" w:rsidP="005105BC">
      <w:pPr>
        <w:spacing w:after="0" w:line="240" w:lineRule="auto"/>
        <w:rPr>
          <w:rFonts w:ascii="Verdana" w:hAnsi="Verdana"/>
          <w:b/>
          <w:sz w:val="20"/>
          <w:szCs w:val="20"/>
        </w:rPr>
      </w:pPr>
    </w:p>
    <w:p w14:paraId="6DF74D49"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 xml:space="preserve">What is </w:t>
      </w:r>
      <w:r w:rsidR="008D4994" w:rsidRPr="001E6BA0">
        <w:rPr>
          <w:rFonts w:ascii="Verdana" w:hAnsi="Verdana"/>
          <w:b/>
          <w:color w:val="28A0BE"/>
          <w:sz w:val="20"/>
          <w:szCs w:val="20"/>
        </w:rPr>
        <w:t>osteoporosis?</w:t>
      </w:r>
    </w:p>
    <w:p w14:paraId="435CD14C" w14:textId="77777777" w:rsidR="00ED5698" w:rsidRPr="00BD1DAC" w:rsidRDefault="00ED5698" w:rsidP="005105BC">
      <w:pPr>
        <w:spacing w:after="0" w:line="240" w:lineRule="auto"/>
        <w:rPr>
          <w:rFonts w:ascii="Verdana" w:hAnsi="Verdana"/>
          <w:sz w:val="20"/>
          <w:szCs w:val="20"/>
        </w:rPr>
      </w:pPr>
      <w:r w:rsidRPr="00BD1DAC">
        <w:rPr>
          <w:rFonts w:ascii="Verdana" w:hAnsi="Verdana"/>
          <w:sz w:val="20"/>
          <w:szCs w:val="20"/>
        </w:rPr>
        <w:t>Osteoporosis is a condition where your bones lose strength, making you more likely to break a bone than the average adult</w:t>
      </w:r>
      <w:r w:rsidR="005105BC" w:rsidRPr="00BD1DAC">
        <w:rPr>
          <w:rFonts w:ascii="Verdana" w:hAnsi="Verdana"/>
          <w:sz w:val="20"/>
          <w:szCs w:val="20"/>
        </w:rPr>
        <w:t xml:space="preserve">. </w:t>
      </w:r>
      <w:r w:rsidRPr="00BD1DAC">
        <w:rPr>
          <w:rFonts w:ascii="Verdana" w:hAnsi="Verdana"/>
          <w:sz w:val="20"/>
          <w:szCs w:val="20"/>
        </w:rPr>
        <w:t>Osteoporosis affects around</w:t>
      </w:r>
      <w:r w:rsidR="005105BC" w:rsidRPr="00BD1DAC">
        <w:rPr>
          <w:rFonts w:ascii="Verdana" w:hAnsi="Verdana"/>
          <w:sz w:val="20"/>
          <w:szCs w:val="20"/>
        </w:rPr>
        <w:t xml:space="preserve"> 3 million people </w:t>
      </w:r>
      <w:r w:rsidRPr="00BD1DAC">
        <w:rPr>
          <w:rFonts w:ascii="Verdana" w:hAnsi="Verdana"/>
          <w:sz w:val="20"/>
          <w:szCs w:val="20"/>
        </w:rPr>
        <w:t>in the UK.</w:t>
      </w:r>
    </w:p>
    <w:p w14:paraId="5AD61A1D" w14:textId="77777777" w:rsidR="00611188" w:rsidRPr="00BD1DAC" w:rsidRDefault="00611188" w:rsidP="005105BC">
      <w:pPr>
        <w:spacing w:after="0" w:line="240" w:lineRule="auto"/>
        <w:rPr>
          <w:rFonts w:ascii="Verdana" w:hAnsi="Verdana"/>
          <w:sz w:val="20"/>
          <w:szCs w:val="20"/>
        </w:rPr>
      </w:pPr>
    </w:p>
    <w:p w14:paraId="62B4ABA4" w14:textId="77777777" w:rsidR="00895CFA" w:rsidRPr="00BD1DAC" w:rsidRDefault="00895CFA" w:rsidP="000171FD">
      <w:pPr>
        <w:spacing w:after="0" w:line="240" w:lineRule="auto"/>
        <w:jc w:val="right"/>
        <w:rPr>
          <w:rFonts w:ascii="Verdana" w:hAnsi="Verdana"/>
          <w:sz w:val="20"/>
          <w:szCs w:val="20"/>
        </w:rPr>
      </w:pPr>
    </w:p>
    <w:p w14:paraId="48299C01"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How is it caused?</w:t>
      </w:r>
    </w:p>
    <w:p w14:paraId="7F529BA4" w14:textId="77777777" w:rsidR="00ED5698" w:rsidRPr="00BD1DAC" w:rsidRDefault="00ED5698" w:rsidP="00ED5698">
      <w:pPr>
        <w:spacing w:after="0" w:line="240" w:lineRule="auto"/>
        <w:rPr>
          <w:rFonts w:ascii="Verdana" w:hAnsi="Verdana"/>
          <w:sz w:val="20"/>
          <w:szCs w:val="20"/>
        </w:rPr>
      </w:pPr>
      <w:r w:rsidRPr="00BD1DAC">
        <w:rPr>
          <w:rFonts w:ascii="Verdana" w:hAnsi="Verdana"/>
          <w:sz w:val="20"/>
          <w:szCs w:val="20"/>
        </w:rPr>
        <w:t xml:space="preserve">Our bones are living structures. Bones are broken down by osteoclasts and re-built by osteoblasts. In osteoporosis there is greater activity of the osteoclasts than osteoblasts causing the bones to lose density. </w:t>
      </w:r>
    </w:p>
    <w:p w14:paraId="1F29D525" w14:textId="77777777" w:rsidR="00ED5698" w:rsidRPr="00BD1DAC" w:rsidRDefault="00ED5698" w:rsidP="00ED5698">
      <w:pPr>
        <w:spacing w:after="0" w:line="240" w:lineRule="auto"/>
        <w:rPr>
          <w:rFonts w:ascii="Verdana" w:hAnsi="Verdana"/>
          <w:sz w:val="20"/>
          <w:szCs w:val="20"/>
        </w:rPr>
      </w:pPr>
    </w:p>
    <w:p w14:paraId="22E2BBF1"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There are several risk factors which can increase the likelihood of developing osteoporosis. Some of these factors we are able to change, others we are unable to.</w:t>
      </w:r>
    </w:p>
    <w:p w14:paraId="6F50DBAC" w14:textId="77777777" w:rsidR="00ED5698" w:rsidRPr="00BD1DAC" w:rsidRDefault="00ED5698" w:rsidP="005105BC">
      <w:pPr>
        <w:spacing w:after="0" w:line="240" w:lineRule="auto"/>
        <w:rPr>
          <w:rFonts w:ascii="Verdana" w:hAnsi="Verdana"/>
          <w:sz w:val="20"/>
          <w:szCs w:val="20"/>
        </w:rPr>
      </w:pPr>
    </w:p>
    <w:p w14:paraId="0C084E7F"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Factors we cannot change</w:t>
      </w:r>
      <w:r w:rsidR="008605EF" w:rsidRPr="00BD1DAC">
        <w:rPr>
          <w:rFonts w:ascii="Verdana" w:hAnsi="Verdana"/>
          <w:sz w:val="20"/>
          <w:szCs w:val="20"/>
        </w:rPr>
        <w:t>:</w:t>
      </w:r>
    </w:p>
    <w:p w14:paraId="35B81F1A"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Genetics</w:t>
      </w:r>
    </w:p>
    <w:p w14:paraId="738DEE6D"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Age</w:t>
      </w:r>
    </w:p>
    <w:p w14:paraId="2700BE77"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Gender, being a woman puts you at gr</w:t>
      </w:r>
      <w:r w:rsidR="008605EF" w:rsidRPr="00BD1DAC">
        <w:rPr>
          <w:rFonts w:ascii="Verdana" w:hAnsi="Verdana"/>
          <w:sz w:val="20"/>
          <w:szCs w:val="20"/>
        </w:rPr>
        <w:t>eater risk due to the menopause</w:t>
      </w:r>
    </w:p>
    <w:p w14:paraId="6297A03D" w14:textId="77777777" w:rsidR="005105BC" w:rsidRPr="00BD1DAC" w:rsidRDefault="008605EF"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Ethnic origin</w:t>
      </w:r>
    </w:p>
    <w:p w14:paraId="6DEB2929"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Prev</w:t>
      </w:r>
      <w:r w:rsidR="008605EF" w:rsidRPr="00BD1DAC">
        <w:rPr>
          <w:rFonts w:ascii="Verdana" w:hAnsi="Verdana"/>
          <w:sz w:val="20"/>
          <w:szCs w:val="20"/>
        </w:rPr>
        <w:t>ious history of breaking a bone</w:t>
      </w:r>
    </w:p>
    <w:p w14:paraId="71970466"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Factors we can change include:</w:t>
      </w:r>
    </w:p>
    <w:p w14:paraId="4990BCA8"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Body Weight</w:t>
      </w:r>
    </w:p>
    <w:p w14:paraId="50A25FC2"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Smoking</w:t>
      </w:r>
    </w:p>
    <w:p w14:paraId="00407072"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Slips, trips and falls</w:t>
      </w:r>
    </w:p>
    <w:p w14:paraId="43266628" w14:textId="77777777" w:rsidR="005105BC" w:rsidRPr="00BD1DAC" w:rsidRDefault="005105BC" w:rsidP="00895CFA">
      <w:pPr>
        <w:pStyle w:val="ListParagraph"/>
        <w:numPr>
          <w:ilvl w:val="0"/>
          <w:numId w:val="8"/>
        </w:numPr>
        <w:spacing w:after="0" w:line="240" w:lineRule="auto"/>
        <w:rPr>
          <w:rFonts w:ascii="Verdana" w:hAnsi="Verdana"/>
          <w:sz w:val="20"/>
          <w:szCs w:val="20"/>
        </w:rPr>
      </w:pPr>
      <w:r w:rsidRPr="00BD1DAC">
        <w:rPr>
          <w:rFonts w:ascii="Verdana" w:hAnsi="Verdana"/>
          <w:sz w:val="20"/>
          <w:szCs w:val="20"/>
        </w:rPr>
        <w:t>Alcohol consumption</w:t>
      </w:r>
      <w:r w:rsidR="008605EF" w:rsidRPr="00BD1DAC">
        <w:rPr>
          <w:rFonts w:ascii="Verdana" w:hAnsi="Verdana"/>
          <w:sz w:val="20"/>
          <w:szCs w:val="20"/>
        </w:rPr>
        <w:t>.</w:t>
      </w:r>
    </w:p>
    <w:p w14:paraId="3329F4D6" w14:textId="77777777" w:rsidR="005105BC" w:rsidRPr="00BD1DAC" w:rsidRDefault="005105BC" w:rsidP="005105BC">
      <w:pPr>
        <w:spacing w:after="0" w:line="240" w:lineRule="auto"/>
        <w:rPr>
          <w:rFonts w:ascii="Verdana" w:hAnsi="Verdana"/>
          <w:sz w:val="20"/>
          <w:szCs w:val="20"/>
        </w:rPr>
      </w:pPr>
    </w:p>
    <w:p w14:paraId="6BA2719C"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There are also several medical conditions which</w:t>
      </w:r>
      <w:r w:rsidR="00ED5698" w:rsidRPr="00BD1DAC">
        <w:rPr>
          <w:rFonts w:ascii="Verdana" w:hAnsi="Verdana"/>
          <w:sz w:val="20"/>
          <w:szCs w:val="20"/>
        </w:rPr>
        <w:t xml:space="preserve"> can affect your bone health. You may wish to speak with </w:t>
      </w:r>
      <w:r w:rsidRPr="00BD1DAC">
        <w:rPr>
          <w:rFonts w:ascii="Verdana" w:hAnsi="Verdana"/>
          <w:sz w:val="20"/>
          <w:szCs w:val="20"/>
        </w:rPr>
        <w:t>your doctor if you have one of these conditions:</w:t>
      </w:r>
    </w:p>
    <w:p w14:paraId="51ED4C88" w14:textId="77777777" w:rsidR="005105BC" w:rsidRPr="00BD1DAC" w:rsidRDefault="005105BC" w:rsidP="008605EF">
      <w:pPr>
        <w:pStyle w:val="ListParagraph"/>
        <w:numPr>
          <w:ilvl w:val="0"/>
          <w:numId w:val="5"/>
        </w:numPr>
        <w:spacing w:after="0" w:line="240" w:lineRule="auto"/>
        <w:rPr>
          <w:rFonts w:ascii="Verdana" w:hAnsi="Verdana"/>
          <w:sz w:val="20"/>
          <w:szCs w:val="20"/>
        </w:rPr>
      </w:pPr>
      <w:r w:rsidRPr="00BD1DAC">
        <w:rPr>
          <w:rFonts w:ascii="Verdana" w:hAnsi="Verdana"/>
          <w:sz w:val="20"/>
          <w:szCs w:val="20"/>
        </w:rPr>
        <w:t>Low levels of oestrogen in women due to: early hysterectomy, early menopause, anorexia nervosa, Turners Syn</w:t>
      </w:r>
      <w:r w:rsidR="008605EF" w:rsidRPr="00BD1DAC">
        <w:rPr>
          <w:rFonts w:ascii="Verdana" w:hAnsi="Verdana"/>
          <w:sz w:val="20"/>
          <w:szCs w:val="20"/>
        </w:rPr>
        <w:t>drome and/or excessive exercise</w:t>
      </w:r>
    </w:p>
    <w:p w14:paraId="179DD5C0" w14:textId="77777777" w:rsidR="005105BC" w:rsidRPr="00BD1DAC" w:rsidRDefault="005105BC" w:rsidP="008605EF">
      <w:pPr>
        <w:pStyle w:val="ListParagraph"/>
        <w:numPr>
          <w:ilvl w:val="0"/>
          <w:numId w:val="5"/>
        </w:numPr>
        <w:spacing w:after="0" w:line="240" w:lineRule="auto"/>
        <w:rPr>
          <w:rFonts w:ascii="Verdana" w:hAnsi="Verdana"/>
          <w:sz w:val="20"/>
          <w:szCs w:val="20"/>
        </w:rPr>
      </w:pPr>
      <w:r w:rsidRPr="00BD1DAC">
        <w:rPr>
          <w:rFonts w:ascii="Verdana" w:hAnsi="Verdana"/>
          <w:sz w:val="20"/>
          <w:szCs w:val="20"/>
        </w:rPr>
        <w:t>Low levels of testosterone in men as a result of: surgery for some cancers, Kallman</w:t>
      </w:r>
      <w:r w:rsidR="008605EF" w:rsidRPr="00BD1DAC">
        <w:rPr>
          <w:rFonts w:ascii="Verdana" w:hAnsi="Verdana"/>
          <w:sz w:val="20"/>
          <w:szCs w:val="20"/>
        </w:rPr>
        <w:t xml:space="preserve"> syndrome, Klinefelter syndrome</w:t>
      </w:r>
    </w:p>
    <w:p w14:paraId="1D1DE026" w14:textId="77777777" w:rsidR="008605EF" w:rsidRPr="00BD1DAC" w:rsidRDefault="005105BC" w:rsidP="008605EF">
      <w:pPr>
        <w:pStyle w:val="ListParagraph"/>
        <w:numPr>
          <w:ilvl w:val="0"/>
          <w:numId w:val="5"/>
        </w:numPr>
        <w:spacing w:after="0" w:line="240" w:lineRule="auto"/>
        <w:rPr>
          <w:rFonts w:ascii="Verdana" w:hAnsi="Verdana"/>
          <w:sz w:val="20"/>
          <w:szCs w:val="20"/>
        </w:rPr>
      </w:pPr>
      <w:r w:rsidRPr="00BD1DAC">
        <w:rPr>
          <w:rFonts w:ascii="Verdana" w:hAnsi="Verdana"/>
          <w:sz w:val="20"/>
          <w:szCs w:val="20"/>
        </w:rPr>
        <w:t>Hyperthyroidism: high levels of the thyroid hormone</w:t>
      </w:r>
    </w:p>
    <w:p w14:paraId="1E2CCA87" w14:textId="77777777" w:rsidR="008605EF" w:rsidRPr="00BD1DAC" w:rsidRDefault="008605EF" w:rsidP="008605EF">
      <w:pPr>
        <w:pStyle w:val="ListParagraph"/>
        <w:numPr>
          <w:ilvl w:val="0"/>
          <w:numId w:val="4"/>
        </w:numPr>
        <w:spacing w:after="0" w:line="240" w:lineRule="auto"/>
        <w:rPr>
          <w:rFonts w:ascii="Verdana" w:hAnsi="Verdana"/>
          <w:sz w:val="20"/>
          <w:szCs w:val="20"/>
        </w:rPr>
      </w:pPr>
      <w:r w:rsidRPr="00BD1DAC">
        <w:rPr>
          <w:rFonts w:ascii="Verdana" w:hAnsi="Verdana"/>
          <w:sz w:val="20"/>
          <w:szCs w:val="20"/>
        </w:rPr>
        <w:t xml:space="preserve">       Rheumatoid Arthritis (RA)</w:t>
      </w:r>
    </w:p>
    <w:p w14:paraId="376263C7" w14:textId="77777777" w:rsidR="005105BC" w:rsidRPr="00BD1DAC" w:rsidRDefault="005105BC" w:rsidP="008605EF">
      <w:pPr>
        <w:pStyle w:val="ListParagraph"/>
        <w:numPr>
          <w:ilvl w:val="0"/>
          <w:numId w:val="5"/>
        </w:numPr>
        <w:spacing w:after="0" w:line="240" w:lineRule="auto"/>
        <w:rPr>
          <w:rFonts w:ascii="Verdana" w:hAnsi="Verdana"/>
          <w:sz w:val="20"/>
          <w:szCs w:val="20"/>
        </w:rPr>
      </w:pPr>
      <w:r w:rsidRPr="00BD1DAC">
        <w:rPr>
          <w:rFonts w:ascii="Verdana" w:hAnsi="Verdana"/>
          <w:sz w:val="20"/>
          <w:szCs w:val="20"/>
        </w:rPr>
        <w:t>Crohn’s or coeliac disease</w:t>
      </w:r>
    </w:p>
    <w:p w14:paraId="549A8EC0" w14:textId="77777777" w:rsidR="005105BC" w:rsidRPr="00BD1DAC" w:rsidRDefault="005105BC" w:rsidP="008605EF">
      <w:pPr>
        <w:pStyle w:val="ListParagraph"/>
        <w:numPr>
          <w:ilvl w:val="0"/>
          <w:numId w:val="5"/>
        </w:numPr>
        <w:spacing w:after="0" w:line="240" w:lineRule="auto"/>
        <w:rPr>
          <w:rFonts w:ascii="Verdana" w:hAnsi="Verdana"/>
          <w:sz w:val="20"/>
          <w:szCs w:val="20"/>
        </w:rPr>
      </w:pPr>
      <w:r w:rsidRPr="00BD1DAC">
        <w:rPr>
          <w:rFonts w:ascii="Verdana" w:hAnsi="Verdana"/>
          <w:sz w:val="20"/>
          <w:szCs w:val="20"/>
        </w:rPr>
        <w:t>Reduced mobility, such as suffering a stroke</w:t>
      </w:r>
    </w:p>
    <w:p w14:paraId="48634433" w14:textId="77777777" w:rsidR="005105BC" w:rsidRPr="00BD1DAC" w:rsidRDefault="005105BC" w:rsidP="005105BC">
      <w:pPr>
        <w:spacing w:after="0" w:line="240" w:lineRule="auto"/>
        <w:rPr>
          <w:rFonts w:ascii="Verdana" w:hAnsi="Verdana"/>
          <w:sz w:val="20"/>
          <w:szCs w:val="20"/>
        </w:rPr>
      </w:pPr>
    </w:p>
    <w:p w14:paraId="233C3A50" w14:textId="77777777" w:rsidR="00895CFA" w:rsidRPr="00BD1DAC" w:rsidRDefault="00895CFA" w:rsidP="005105BC">
      <w:pPr>
        <w:spacing w:after="0" w:line="240" w:lineRule="auto"/>
        <w:rPr>
          <w:rFonts w:ascii="Verdana" w:hAnsi="Verdana"/>
          <w:sz w:val="20"/>
          <w:szCs w:val="20"/>
        </w:rPr>
      </w:pPr>
    </w:p>
    <w:p w14:paraId="5895C41C"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What are the symptoms?</w:t>
      </w:r>
    </w:p>
    <w:p w14:paraId="04915718" w14:textId="77777777" w:rsidR="007A73AE" w:rsidRPr="00BD1DAC" w:rsidRDefault="005105BC" w:rsidP="005105BC">
      <w:pPr>
        <w:spacing w:after="0" w:line="240" w:lineRule="auto"/>
        <w:rPr>
          <w:rFonts w:ascii="Verdana" w:hAnsi="Verdana"/>
          <w:sz w:val="20"/>
          <w:szCs w:val="20"/>
        </w:rPr>
      </w:pPr>
      <w:r w:rsidRPr="00BD1DAC">
        <w:rPr>
          <w:rFonts w:ascii="Verdana" w:hAnsi="Verdana"/>
          <w:sz w:val="20"/>
          <w:szCs w:val="20"/>
        </w:rPr>
        <w:t>Osteoporosis is a silent disease and often patients will not be diagnos</w:t>
      </w:r>
      <w:r w:rsidR="00ED5698" w:rsidRPr="00BD1DAC">
        <w:rPr>
          <w:rFonts w:ascii="Verdana" w:hAnsi="Verdana"/>
          <w:sz w:val="20"/>
          <w:szCs w:val="20"/>
        </w:rPr>
        <w:t xml:space="preserve">ed unless they have a fracture. </w:t>
      </w:r>
      <w:r w:rsidR="007A73AE" w:rsidRPr="00BD1DAC">
        <w:rPr>
          <w:rFonts w:ascii="Verdana" w:hAnsi="Verdana"/>
          <w:sz w:val="20"/>
          <w:szCs w:val="20"/>
        </w:rPr>
        <w:t>An easily broken bone is often the first sign that your bones have lost strength. Strong bones should be able to withstand a bump, or the impact of a fall from standing height. So if you've broken a bone easily, speak to your doctor.</w:t>
      </w:r>
    </w:p>
    <w:p w14:paraId="56C6DCEE" w14:textId="77777777" w:rsidR="007A73AE" w:rsidRPr="00BD1DAC" w:rsidRDefault="007A73AE" w:rsidP="005105BC">
      <w:pPr>
        <w:spacing w:after="0" w:line="240" w:lineRule="auto"/>
        <w:rPr>
          <w:rFonts w:ascii="Verdana" w:hAnsi="Verdana"/>
          <w:sz w:val="20"/>
          <w:szCs w:val="20"/>
        </w:rPr>
      </w:pPr>
    </w:p>
    <w:p w14:paraId="26166C8E" w14:textId="77777777" w:rsidR="007A73AE" w:rsidRPr="00BD1DAC" w:rsidRDefault="007A73AE" w:rsidP="005105BC">
      <w:pPr>
        <w:spacing w:after="0" w:line="240" w:lineRule="auto"/>
        <w:rPr>
          <w:rFonts w:ascii="Verdana" w:hAnsi="Verdana"/>
          <w:sz w:val="20"/>
          <w:szCs w:val="20"/>
        </w:rPr>
      </w:pPr>
      <w:r w:rsidRPr="00BD1DAC">
        <w:rPr>
          <w:rFonts w:ascii="Verdana" w:hAnsi="Verdana"/>
          <w:sz w:val="20"/>
          <w:szCs w:val="20"/>
        </w:rPr>
        <w:t>Fractures more common in people with osteoporosis include wrist fractures following a fall.</w:t>
      </w:r>
    </w:p>
    <w:p w14:paraId="454F521C" w14:textId="77777777" w:rsidR="007A73AE" w:rsidRPr="00BD1DAC" w:rsidRDefault="007A73AE" w:rsidP="005105BC">
      <w:pPr>
        <w:spacing w:after="0" w:line="240" w:lineRule="auto"/>
        <w:rPr>
          <w:rFonts w:ascii="Verdana" w:hAnsi="Verdana"/>
          <w:sz w:val="20"/>
          <w:szCs w:val="20"/>
        </w:rPr>
      </w:pPr>
    </w:p>
    <w:p w14:paraId="0F0DE3CD" w14:textId="77777777" w:rsidR="007A73AE" w:rsidRPr="00BD1DAC" w:rsidRDefault="007A73AE" w:rsidP="005105BC">
      <w:pPr>
        <w:spacing w:after="0" w:line="240" w:lineRule="auto"/>
        <w:rPr>
          <w:rFonts w:ascii="Verdana" w:hAnsi="Verdana"/>
          <w:sz w:val="20"/>
          <w:szCs w:val="20"/>
        </w:rPr>
      </w:pPr>
      <w:r w:rsidRPr="00BD1DAC">
        <w:rPr>
          <w:rFonts w:ascii="Verdana" w:hAnsi="Verdana"/>
          <w:sz w:val="20"/>
          <w:szCs w:val="20"/>
        </w:rPr>
        <w:t xml:space="preserve">Fractures </w:t>
      </w:r>
      <w:r w:rsidR="005105BC" w:rsidRPr="00BD1DAC">
        <w:rPr>
          <w:rFonts w:ascii="Verdana" w:hAnsi="Verdana"/>
          <w:sz w:val="20"/>
          <w:szCs w:val="20"/>
        </w:rPr>
        <w:t>in the</w:t>
      </w:r>
      <w:r w:rsidRPr="00BD1DAC">
        <w:rPr>
          <w:rFonts w:ascii="Verdana" w:hAnsi="Verdana"/>
          <w:sz w:val="20"/>
          <w:szCs w:val="20"/>
        </w:rPr>
        <w:t xml:space="preserve"> spine may occur and present with </w:t>
      </w:r>
    </w:p>
    <w:p w14:paraId="22E8EAF8" w14:textId="77777777" w:rsidR="007A73AE" w:rsidRPr="00BD1DAC" w:rsidRDefault="005105BC" w:rsidP="007A73AE">
      <w:pPr>
        <w:pStyle w:val="ListParagraph"/>
        <w:numPr>
          <w:ilvl w:val="0"/>
          <w:numId w:val="4"/>
        </w:numPr>
        <w:spacing w:after="0" w:line="240" w:lineRule="auto"/>
        <w:rPr>
          <w:rFonts w:ascii="Verdana" w:hAnsi="Verdana"/>
          <w:sz w:val="20"/>
          <w:szCs w:val="20"/>
        </w:rPr>
      </w:pPr>
      <w:r w:rsidRPr="00BD1DAC">
        <w:rPr>
          <w:rFonts w:ascii="Verdana" w:hAnsi="Verdana"/>
          <w:sz w:val="20"/>
          <w:szCs w:val="20"/>
        </w:rPr>
        <w:t xml:space="preserve">unexplained </w:t>
      </w:r>
      <w:r w:rsidR="007A73AE" w:rsidRPr="00BD1DAC">
        <w:rPr>
          <w:rFonts w:ascii="Verdana" w:hAnsi="Verdana"/>
          <w:sz w:val="20"/>
          <w:szCs w:val="20"/>
        </w:rPr>
        <w:t>back pain</w:t>
      </w:r>
    </w:p>
    <w:p w14:paraId="5C8AE81C" w14:textId="77777777" w:rsidR="007A73AE" w:rsidRPr="00BD1DAC" w:rsidRDefault="007A73AE" w:rsidP="007A73AE">
      <w:pPr>
        <w:pStyle w:val="ListParagraph"/>
        <w:numPr>
          <w:ilvl w:val="0"/>
          <w:numId w:val="4"/>
        </w:numPr>
        <w:spacing w:after="0" w:line="240" w:lineRule="auto"/>
        <w:rPr>
          <w:rFonts w:ascii="Verdana" w:hAnsi="Verdana"/>
          <w:sz w:val="20"/>
          <w:szCs w:val="20"/>
        </w:rPr>
      </w:pPr>
      <w:r w:rsidRPr="00BD1DAC">
        <w:rPr>
          <w:rFonts w:ascii="Verdana" w:hAnsi="Verdana"/>
          <w:sz w:val="20"/>
          <w:szCs w:val="20"/>
        </w:rPr>
        <w:t>a change in posture</w:t>
      </w:r>
    </w:p>
    <w:p w14:paraId="57F766F7" w14:textId="77777777" w:rsidR="005105BC" w:rsidRPr="00BD1DAC" w:rsidRDefault="007A73AE" w:rsidP="007A73AE">
      <w:pPr>
        <w:pStyle w:val="ListParagraph"/>
        <w:numPr>
          <w:ilvl w:val="0"/>
          <w:numId w:val="4"/>
        </w:numPr>
        <w:spacing w:after="0" w:line="240" w:lineRule="auto"/>
        <w:rPr>
          <w:rFonts w:ascii="Verdana" w:hAnsi="Verdana"/>
          <w:sz w:val="20"/>
          <w:szCs w:val="20"/>
        </w:rPr>
      </w:pPr>
      <w:r w:rsidRPr="00BD1DAC">
        <w:rPr>
          <w:rFonts w:ascii="Verdana" w:hAnsi="Verdana"/>
          <w:sz w:val="20"/>
          <w:szCs w:val="20"/>
        </w:rPr>
        <w:t xml:space="preserve">loss of </w:t>
      </w:r>
      <w:r w:rsidR="005105BC" w:rsidRPr="00BD1DAC">
        <w:rPr>
          <w:rFonts w:ascii="Verdana" w:hAnsi="Verdana"/>
          <w:sz w:val="20"/>
          <w:szCs w:val="20"/>
        </w:rPr>
        <w:t xml:space="preserve">height. </w:t>
      </w:r>
    </w:p>
    <w:p w14:paraId="4936080B" w14:textId="77777777" w:rsidR="005105BC" w:rsidRPr="00BD1DAC" w:rsidRDefault="005105BC" w:rsidP="005105BC">
      <w:pPr>
        <w:spacing w:after="0" w:line="240" w:lineRule="auto"/>
        <w:rPr>
          <w:rFonts w:ascii="Verdana" w:hAnsi="Verdana"/>
          <w:sz w:val="20"/>
          <w:szCs w:val="20"/>
        </w:rPr>
      </w:pPr>
    </w:p>
    <w:p w14:paraId="7EDBE07A" w14:textId="77777777" w:rsidR="001E6BA0" w:rsidRDefault="001E6BA0" w:rsidP="005105BC">
      <w:pPr>
        <w:spacing w:after="0" w:line="240" w:lineRule="auto"/>
        <w:rPr>
          <w:rFonts w:ascii="Verdana" w:hAnsi="Verdana"/>
          <w:b/>
          <w:color w:val="28A0BE"/>
          <w:sz w:val="20"/>
          <w:szCs w:val="20"/>
        </w:rPr>
      </w:pPr>
    </w:p>
    <w:p w14:paraId="2798C0CB" w14:textId="77777777" w:rsidR="001E6BA0" w:rsidRDefault="001E6BA0" w:rsidP="005105BC">
      <w:pPr>
        <w:spacing w:after="0" w:line="240" w:lineRule="auto"/>
        <w:rPr>
          <w:rFonts w:ascii="Verdana" w:hAnsi="Verdana"/>
          <w:b/>
          <w:color w:val="28A0BE"/>
          <w:sz w:val="20"/>
          <w:szCs w:val="20"/>
        </w:rPr>
      </w:pPr>
    </w:p>
    <w:p w14:paraId="38DF6091" w14:textId="543F9DE2"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lastRenderedPageBreak/>
        <w:t>How is it diagnosed?</w:t>
      </w:r>
    </w:p>
    <w:p w14:paraId="6C887AF5" w14:textId="77777777" w:rsidR="00ED5698"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If you have symptoms of osteoporosis or have risk factors as above, your doctor may refer you for tests. Tests can include an x-ray, which will identify any broken bones (fractures). </w:t>
      </w:r>
    </w:p>
    <w:p w14:paraId="4AE1F281" w14:textId="77777777" w:rsidR="00ED5698" w:rsidRPr="00BD1DAC" w:rsidRDefault="00ED5698" w:rsidP="005105BC">
      <w:pPr>
        <w:spacing w:after="0" w:line="240" w:lineRule="auto"/>
        <w:rPr>
          <w:rFonts w:ascii="Verdana" w:hAnsi="Verdana"/>
          <w:sz w:val="20"/>
          <w:szCs w:val="20"/>
        </w:rPr>
      </w:pPr>
    </w:p>
    <w:p w14:paraId="59210F1C" w14:textId="77777777" w:rsidR="003F4FE5"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You may be referred to have a DEXA or DXA scan, which identifies how much bone tissue that you have. A DEXA scan will provide you with both T and Z scores. </w:t>
      </w:r>
    </w:p>
    <w:p w14:paraId="644D939D" w14:textId="77777777" w:rsidR="003F4FE5" w:rsidRPr="00BD1DAC" w:rsidRDefault="003F4FE5" w:rsidP="005105BC">
      <w:pPr>
        <w:spacing w:after="0" w:line="240" w:lineRule="auto"/>
        <w:rPr>
          <w:rFonts w:ascii="Verdana" w:hAnsi="Verdana"/>
          <w:sz w:val="20"/>
          <w:szCs w:val="20"/>
        </w:rPr>
      </w:pPr>
    </w:p>
    <w:p w14:paraId="0F24E433"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A T Score is based </w:t>
      </w:r>
      <w:r w:rsidR="003F4FE5" w:rsidRPr="00BD1DAC">
        <w:rPr>
          <w:rFonts w:ascii="Verdana" w:hAnsi="Verdana"/>
          <w:sz w:val="20"/>
          <w:szCs w:val="20"/>
        </w:rPr>
        <w:t xml:space="preserve">on levels </w:t>
      </w:r>
      <w:r w:rsidRPr="00BD1DAC">
        <w:rPr>
          <w:rFonts w:ascii="Verdana" w:hAnsi="Verdana"/>
          <w:sz w:val="20"/>
          <w:szCs w:val="20"/>
        </w:rPr>
        <w:t xml:space="preserve">which could be above or below the average young and healthy individual. </w:t>
      </w:r>
      <w:r w:rsidR="003F4FE5" w:rsidRPr="00BD1DAC">
        <w:rPr>
          <w:rFonts w:ascii="Verdana" w:hAnsi="Verdana"/>
          <w:sz w:val="20"/>
          <w:szCs w:val="20"/>
        </w:rPr>
        <w:t>I</w:t>
      </w:r>
      <w:r w:rsidRPr="00BD1DAC">
        <w:rPr>
          <w:rFonts w:ascii="Verdana" w:hAnsi="Verdana"/>
          <w:sz w:val="20"/>
          <w:szCs w:val="20"/>
        </w:rPr>
        <w:t>f you are within range of +1 to -1 your bone strength is considered within the normal range. The more minus the number, the lower bone density, which reduces with age. If the T score is within -1 and -2.5 you are conside</w:t>
      </w:r>
      <w:r w:rsidR="003F4FE5" w:rsidRPr="00BD1DAC">
        <w:rPr>
          <w:rFonts w:ascii="Verdana" w:hAnsi="Verdana"/>
          <w:sz w:val="20"/>
          <w:szCs w:val="20"/>
        </w:rPr>
        <w:t xml:space="preserve">r to have osteopenia which occurs before </w:t>
      </w:r>
      <w:r w:rsidRPr="00BD1DAC">
        <w:rPr>
          <w:rFonts w:ascii="Verdana" w:hAnsi="Verdana"/>
          <w:sz w:val="20"/>
          <w:szCs w:val="20"/>
        </w:rPr>
        <w:t xml:space="preserve">osteoporosis. If the T score is -2.5 you are considered to have osteoporosis. </w:t>
      </w:r>
      <w:r w:rsidR="003F4FE5" w:rsidRPr="00BD1DAC">
        <w:rPr>
          <w:rFonts w:ascii="Verdana" w:hAnsi="Verdana"/>
          <w:sz w:val="20"/>
          <w:szCs w:val="20"/>
        </w:rPr>
        <w:t>A</w:t>
      </w:r>
      <w:r w:rsidRPr="00BD1DAC">
        <w:rPr>
          <w:rFonts w:ascii="Verdana" w:hAnsi="Verdana"/>
          <w:sz w:val="20"/>
          <w:szCs w:val="20"/>
        </w:rPr>
        <w:t xml:space="preserve"> ‘Z score’ compares your bone density to the average bone density of people the same age as you.</w:t>
      </w:r>
    </w:p>
    <w:p w14:paraId="15533D2A" w14:textId="77777777" w:rsidR="003F4FE5" w:rsidRPr="00BD1DAC" w:rsidRDefault="003F4FE5" w:rsidP="005105BC">
      <w:pPr>
        <w:spacing w:after="0" w:line="240" w:lineRule="auto"/>
        <w:rPr>
          <w:rFonts w:ascii="Verdana" w:hAnsi="Verdana"/>
          <w:sz w:val="20"/>
          <w:szCs w:val="20"/>
        </w:rPr>
      </w:pPr>
    </w:p>
    <w:p w14:paraId="355E366C"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A low T/Z score does not necessarily mean you will have a fracture or need to begin urgent treatment. A FRAX assessment tool can also be completed in order to </w:t>
      </w:r>
      <w:r w:rsidR="008605EF" w:rsidRPr="00BD1DAC">
        <w:rPr>
          <w:rFonts w:ascii="Verdana" w:hAnsi="Verdana"/>
          <w:sz w:val="20"/>
          <w:szCs w:val="20"/>
        </w:rPr>
        <w:t>identify your unique risk factor</w:t>
      </w:r>
      <w:r w:rsidRPr="00BD1DAC">
        <w:rPr>
          <w:rFonts w:ascii="Verdana" w:hAnsi="Verdana"/>
          <w:sz w:val="20"/>
          <w:szCs w:val="20"/>
        </w:rPr>
        <w:t xml:space="preserve">, </w:t>
      </w:r>
      <w:r w:rsidR="008605EF" w:rsidRPr="00BD1DAC">
        <w:rPr>
          <w:rFonts w:ascii="Verdana" w:hAnsi="Verdana"/>
          <w:sz w:val="20"/>
          <w:szCs w:val="20"/>
        </w:rPr>
        <w:t>which</w:t>
      </w:r>
      <w:r w:rsidRPr="00BD1DAC">
        <w:rPr>
          <w:rFonts w:ascii="Verdana" w:hAnsi="Verdana"/>
          <w:sz w:val="20"/>
          <w:szCs w:val="20"/>
        </w:rPr>
        <w:t xml:space="preserve"> considers age, height</w:t>
      </w:r>
      <w:r w:rsidR="008605EF" w:rsidRPr="00BD1DAC">
        <w:rPr>
          <w:rFonts w:ascii="Verdana" w:hAnsi="Verdana"/>
          <w:sz w:val="20"/>
          <w:szCs w:val="20"/>
        </w:rPr>
        <w:t>, weight;</w:t>
      </w:r>
      <w:r w:rsidRPr="00BD1DAC">
        <w:rPr>
          <w:rFonts w:ascii="Verdana" w:hAnsi="Verdana"/>
          <w:sz w:val="20"/>
          <w:szCs w:val="20"/>
        </w:rPr>
        <w:t xml:space="preserve"> amongst other health screening questions. This is a useful tool to enable </w:t>
      </w:r>
      <w:r w:rsidR="008605EF" w:rsidRPr="00BD1DAC">
        <w:rPr>
          <w:rFonts w:ascii="Verdana" w:hAnsi="Verdana"/>
          <w:sz w:val="20"/>
          <w:szCs w:val="20"/>
        </w:rPr>
        <w:t xml:space="preserve">clinicians </w:t>
      </w:r>
      <w:r w:rsidRPr="00BD1DAC">
        <w:rPr>
          <w:rFonts w:ascii="Verdana" w:hAnsi="Verdana"/>
          <w:sz w:val="20"/>
          <w:szCs w:val="20"/>
        </w:rPr>
        <w:t>to see whether treatment is required.</w:t>
      </w:r>
    </w:p>
    <w:p w14:paraId="7A5A8F9E" w14:textId="77777777" w:rsidR="005105BC" w:rsidRPr="00BD1DAC" w:rsidRDefault="005105BC" w:rsidP="005105BC">
      <w:pPr>
        <w:spacing w:after="0" w:line="240" w:lineRule="auto"/>
        <w:rPr>
          <w:rFonts w:ascii="Verdana" w:hAnsi="Verdana"/>
          <w:sz w:val="20"/>
          <w:szCs w:val="20"/>
        </w:rPr>
      </w:pPr>
    </w:p>
    <w:p w14:paraId="7F449E0D" w14:textId="77777777" w:rsidR="00895CFA" w:rsidRPr="00BD1DAC" w:rsidRDefault="00895CFA" w:rsidP="005105BC">
      <w:pPr>
        <w:spacing w:after="0" w:line="240" w:lineRule="auto"/>
        <w:rPr>
          <w:rFonts w:ascii="Verdana" w:hAnsi="Verdana"/>
          <w:sz w:val="20"/>
          <w:szCs w:val="20"/>
        </w:rPr>
      </w:pPr>
    </w:p>
    <w:p w14:paraId="06704A18"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What can I do?</w:t>
      </w:r>
    </w:p>
    <w:p w14:paraId="1CD72774" w14:textId="77777777" w:rsidR="00E17701" w:rsidRPr="00BD1DAC" w:rsidRDefault="005105BC" w:rsidP="00E17701">
      <w:pPr>
        <w:spacing w:after="0" w:line="240" w:lineRule="auto"/>
        <w:rPr>
          <w:rFonts w:ascii="Verdana" w:hAnsi="Verdana"/>
          <w:sz w:val="20"/>
          <w:szCs w:val="20"/>
        </w:rPr>
      </w:pPr>
      <w:r w:rsidRPr="00BD1DAC">
        <w:rPr>
          <w:rFonts w:ascii="Verdana" w:hAnsi="Verdana"/>
          <w:sz w:val="20"/>
          <w:szCs w:val="20"/>
        </w:rPr>
        <w:t>There are many different lifestyle changes we can adopt to relieve symptoms. The Royal Society of Osteoporosis has a wealth of information regarding tips for healthy eating, vitamin D and key lifestyle changes. In particular, exercise is important in improving and maintaining bone strength and balance, which is key to prevent falls.</w:t>
      </w:r>
      <w:r w:rsidR="005A2DED" w:rsidRPr="00BD1DAC">
        <w:rPr>
          <w:rFonts w:ascii="Verdana" w:hAnsi="Verdana"/>
          <w:sz w:val="20"/>
          <w:szCs w:val="20"/>
        </w:rPr>
        <w:t xml:space="preserve"> </w:t>
      </w:r>
    </w:p>
    <w:p w14:paraId="0511517B" w14:textId="77777777" w:rsidR="00E17701" w:rsidRPr="00BD1DAC" w:rsidRDefault="00E17701" w:rsidP="005105BC">
      <w:pPr>
        <w:spacing w:after="0" w:line="240" w:lineRule="auto"/>
        <w:rPr>
          <w:rFonts w:ascii="Verdana" w:hAnsi="Verdana"/>
          <w:sz w:val="20"/>
          <w:szCs w:val="20"/>
        </w:rPr>
      </w:pPr>
    </w:p>
    <w:p w14:paraId="046F81FA"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These exercises help to improve balance and bone strength:</w:t>
      </w:r>
    </w:p>
    <w:p w14:paraId="44DA0054" w14:textId="77777777" w:rsidR="003F7CFC" w:rsidRPr="00BD1DAC" w:rsidRDefault="003F7CFC" w:rsidP="003F7CFC">
      <w:pPr>
        <w:spacing w:after="0" w:line="240" w:lineRule="auto"/>
        <w:rPr>
          <w:rFonts w:ascii="Verdana" w:hAnsi="Verdana"/>
          <w:sz w:val="20"/>
          <w:szCs w:val="20"/>
        </w:rPr>
      </w:pPr>
    </w:p>
    <w:p w14:paraId="7A4B6C4E" w14:textId="77777777" w:rsidR="003F7CFC" w:rsidRPr="00BD1DAC" w:rsidRDefault="003F7CFC" w:rsidP="003F7CFC">
      <w:pPr>
        <w:spacing w:after="0" w:line="240" w:lineRule="auto"/>
        <w:rPr>
          <w:rFonts w:ascii="Verdana" w:hAnsi="Verdana"/>
          <w:sz w:val="20"/>
          <w:szCs w:val="20"/>
        </w:rPr>
      </w:pPr>
      <w:r w:rsidRPr="00BD1DAC">
        <w:rPr>
          <w:rFonts w:ascii="Verdana" w:hAnsi="Verdana"/>
          <w:noProof/>
          <w:sz w:val="20"/>
          <w:szCs w:val="20"/>
          <w:lang w:eastAsia="en-GB"/>
        </w:rPr>
        <w:lastRenderedPageBreak/>
        <w:drawing>
          <wp:inline distT="0" distB="0" distL="0" distR="0" wp14:anchorId="09BD2D0D" wp14:editId="39760139">
            <wp:extent cx="5731510" cy="581865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18651"/>
                    </a:xfrm>
                    <a:prstGeom prst="rect">
                      <a:avLst/>
                    </a:prstGeom>
                    <a:noFill/>
                    <a:ln>
                      <a:noFill/>
                    </a:ln>
                  </pic:spPr>
                </pic:pic>
              </a:graphicData>
            </a:graphic>
          </wp:inline>
        </w:drawing>
      </w:r>
    </w:p>
    <w:p w14:paraId="3A86EBB7" w14:textId="77777777" w:rsidR="003F7CFC" w:rsidRPr="00BD1DAC" w:rsidRDefault="003F7CFC" w:rsidP="005105BC">
      <w:pPr>
        <w:spacing w:after="0" w:line="240" w:lineRule="auto"/>
        <w:rPr>
          <w:rFonts w:ascii="Verdana" w:hAnsi="Verdana"/>
          <w:sz w:val="20"/>
          <w:szCs w:val="20"/>
        </w:rPr>
      </w:pPr>
    </w:p>
    <w:p w14:paraId="3C0D5DFB" w14:textId="2F0A06FC" w:rsidR="00C068D9" w:rsidRPr="00570CD1" w:rsidRDefault="005105BC" w:rsidP="00C068D9">
      <w:pPr>
        <w:rPr>
          <w:rFonts w:ascii="Verdana" w:hAnsi="Verdana"/>
          <w:sz w:val="20"/>
          <w:szCs w:val="20"/>
        </w:rPr>
      </w:pPr>
      <w:r w:rsidRPr="00BD1DAC">
        <w:rPr>
          <w:rFonts w:ascii="Verdana" w:hAnsi="Verdana"/>
          <w:sz w:val="20"/>
          <w:szCs w:val="20"/>
        </w:rPr>
        <w:t>Please lia</w:t>
      </w:r>
      <w:r w:rsidR="005B527E" w:rsidRPr="00BD1DAC">
        <w:rPr>
          <w:rFonts w:ascii="Verdana" w:hAnsi="Verdana"/>
          <w:sz w:val="20"/>
          <w:szCs w:val="20"/>
        </w:rPr>
        <w:t>i</w:t>
      </w:r>
      <w:r w:rsidRPr="00BD1DAC">
        <w:rPr>
          <w:rFonts w:ascii="Verdana" w:hAnsi="Verdana"/>
          <w:sz w:val="20"/>
          <w:szCs w:val="20"/>
        </w:rPr>
        <w:t>se with a Physiotherapist for a bespoke exercise program. It is important that the exercises do not caus</w:t>
      </w:r>
      <w:r w:rsidR="00F57F8B" w:rsidRPr="00BD1DAC">
        <w:rPr>
          <w:rFonts w:ascii="Verdana" w:hAnsi="Verdana"/>
          <w:sz w:val="20"/>
          <w:szCs w:val="20"/>
        </w:rPr>
        <w:t xml:space="preserve">e you </w:t>
      </w:r>
      <w:r w:rsidRPr="00BD1DAC">
        <w:rPr>
          <w:rFonts w:ascii="Verdana" w:hAnsi="Verdana"/>
          <w:sz w:val="20"/>
          <w:szCs w:val="20"/>
        </w:rPr>
        <w:t>pain</w:t>
      </w:r>
      <w:r w:rsidR="00F57F8B" w:rsidRPr="00BD1DAC">
        <w:rPr>
          <w:rFonts w:ascii="Verdana" w:hAnsi="Verdana"/>
          <w:sz w:val="20"/>
          <w:szCs w:val="20"/>
        </w:rPr>
        <w:t xml:space="preserve"> that is difficult to control</w:t>
      </w:r>
      <w:r w:rsidRPr="00BD1DAC">
        <w:rPr>
          <w:rFonts w:ascii="Verdana" w:hAnsi="Verdana"/>
          <w:sz w:val="20"/>
          <w:szCs w:val="20"/>
        </w:rPr>
        <w:t>, if so stop and speak with your Physiotherapist</w:t>
      </w:r>
      <w:r w:rsidR="00C068D9">
        <w:rPr>
          <w:rFonts w:ascii="Verdana" w:hAnsi="Verdana"/>
          <w:sz w:val="20"/>
          <w:szCs w:val="20"/>
        </w:rPr>
        <w:t xml:space="preserve">. </w:t>
      </w:r>
      <w:r w:rsidR="00C068D9" w:rsidRPr="00570CD1">
        <w:rPr>
          <w:rFonts w:ascii="Verdana" w:hAnsi="Verdana"/>
          <w:sz w:val="20"/>
          <w:szCs w:val="20"/>
        </w:rPr>
        <w:t xml:space="preserve">If you require 1:1 physiotherapy treatment please fill out a self-referral form which can found at </w:t>
      </w:r>
      <w:hyperlink r:id="rId8" w:history="1">
        <w:r w:rsidR="00C068D9" w:rsidRPr="009A4980">
          <w:rPr>
            <w:rStyle w:val="Hyperlink"/>
          </w:rPr>
          <w:t>https://www.eput.nhs.uk/resources/msk-physiotherapy-self-referral-form/</w:t>
        </w:r>
      </w:hyperlink>
      <w:r w:rsidR="00C068D9">
        <w:t xml:space="preserve"> </w:t>
      </w:r>
      <w:r w:rsidR="00C068D9" w:rsidRPr="00570CD1">
        <w:rPr>
          <w:rFonts w:ascii="Verdana" w:hAnsi="Verdana"/>
          <w:sz w:val="20"/>
          <w:szCs w:val="20"/>
        </w:rPr>
        <w:t xml:space="preserve">and send to </w:t>
      </w:r>
      <w:hyperlink r:id="rId9" w:history="1">
        <w:r w:rsidR="00C068D9" w:rsidRPr="00570CD1">
          <w:rPr>
            <w:rStyle w:val="Hyperlink"/>
            <w:rFonts w:ascii="Verdana" w:hAnsi="Verdana"/>
            <w:sz w:val="20"/>
            <w:szCs w:val="20"/>
          </w:rPr>
          <w:t>epunft.mskphysio@nhs.net</w:t>
        </w:r>
      </w:hyperlink>
    </w:p>
    <w:p w14:paraId="650D9D3A" w14:textId="67DB3B00" w:rsidR="005105BC" w:rsidRPr="00BD1DAC" w:rsidRDefault="005105BC" w:rsidP="005105BC">
      <w:pPr>
        <w:spacing w:after="0" w:line="240" w:lineRule="auto"/>
        <w:rPr>
          <w:rFonts w:ascii="Verdana" w:hAnsi="Verdana"/>
          <w:sz w:val="20"/>
          <w:szCs w:val="20"/>
        </w:rPr>
      </w:pPr>
    </w:p>
    <w:p w14:paraId="56559A6D" w14:textId="77777777" w:rsidR="00E17701" w:rsidRPr="00BD1DAC" w:rsidRDefault="00E17701" w:rsidP="00E17701">
      <w:pPr>
        <w:spacing w:after="0" w:line="240" w:lineRule="auto"/>
        <w:rPr>
          <w:rFonts w:ascii="Verdana" w:hAnsi="Verdana"/>
          <w:sz w:val="20"/>
          <w:szCs w:val="20"/>
        </w:rPr>
      </w:pPr>
    </w:p>
    <w:p w14:paraId="2D123811" w14:textId="77777777" w:rsidR="00E17701" w:rsidRPr="00BD1DAC" w:rsidRDefault="00E17701" w:rsidP="00E17701">
      <w:pPr>
        <w:spacing w:after="0" w:line="240" w:lineRule="auto"/>
        <w:rPr>
          <w:rFonts w:ascii="Verdana" w:hAnsi="Verdana"/>
          <w:sz w:val="20"/>
          <w:szCs w:val="20"/>
        </w:rPr>
      </w:pPr>
      <w:r w:rsidRPr="00BD1DAC">
        <w:rPr>
          <w:rFonts w:ascii="Verdana" w:hAnsi="Verdana"/>
          <w:sz w:val="20"/>
          <w:szCs w:val="20"/>
        </w:rPr>
        <w:t>For more information follow the link below for exercise advice and videos:</w:t>
      </w:r>
    </w:p>
    <w:p w14:paraId="2EFDB04E" w14:textId="77777777" w:rsidR="00E17701" w:rsidRPr="00BD1DAC" w:rsidRDefault="00E17701" w:rsidP="00E17701">
      <w:pPr>
        <w:spacing w:after="0" w:line="240" w:lineRule="auto"/>
        <w:rPr>
          <w:rFonts w:ascii="Verdana" w:hAnsi="Verdana"/>
          <w:sz w:val="20"/>
          <w:szCs w:val="20"/>
        </w:rPr>
      </w:pPr>
      <w:hyperlink r:id="rId10" w:history="1">
        <w:r w:rsidRPr="00BD1DAC">
          <w:rPr>
            <w:rStyle w:val="Hyperlink"/>
            <w:rFonts w:ascii="Verdana" w:hAnsi="Verdana"/>
            <w:sz w:val="20"/>
            <w:szCs w:val="20"/>
          </w:rPr>
          <w:t>https://theros.org.uk/information-and-support/osteoporosis/living-with-osteoporosis/exercise-and-physical-activity-for-osteoporosis/</w:t>
        </w:r>
      </w:hyperlink>
    </w:p>
    <w:p w14:paraId="556168CA" w14:textId="77777777" w:rsidR="00E17701" w:rsidRPr="00BD1DAC" w:rsidRDefault="00E17701" w:rsidP="005105BC">
      <w:pPr>
        <w:spacing w:after="0" w:line="240" w:lineRule="auto"/>
        <w:rPr>
          <w:rFonts w:ascii="Verdana" w:hAnsi="Verdana"/>
          <w:sz w:val="20"/>
          <w:szCs w:val="20"/>
        </w:rPr>
      </w:pPr>
    </w:p>
    <w:p w14:paraId="14FE0007"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u w:val="single"/>
        </w:rPr>
        <w:t>Pilates for Osteoporosis</w:t>
      </w:r>
      <w:r w:rsidRPr="00BD1DAC">
        <w:rPr>
          <w:rFonts w:ascii="Verdana" w:hAnsi="Verdana"/>
          <w:sz w:val="20"/>
          <w:szCs w:val="20"/>
        </w:rPr>
        <w:t xml:space="preserve"> – Pilates is a mind and body exercise program which ad</w:t>
      </w:r>
      <w:r w:rsidR="004662F1" w:rsidRPr="00BD1DAC">
        <w:rPr>
          <w:rFonts w:ascii="Verdana" w:hAnsi="Verdana"/>
          <w:sz w:val="20"/>
          <w:szCs w:val="20"/>
        </w:rPr>
        <w:t>d</w:t>
      </w:r>
      <w:r w:rsidRPr="00BD1DAC">
        <w:rPr>
          <w:rFonts w:ascii="Verdana" w:hAnsi="Verdana"/>
          <w:sz w:val="20"/>
          <w:szCs w:val="20"/>
        </w:rPr>
        <w:t xml:space="preserve">resses the whole body through a series of mat-work and equipment based exercises. Exercises improve muscle strength including deep postural and core stability muscles, improves breathing, coordination, postural correction, suppleness, flexibility and mindfulness. </w:t>
      </w:r>
      <w:r w:rsidRPr="00BD1DAC">
        <w:rPr>
          <w:rFonts w:ascii="Verdana" w:hAnsi="Verdana"/>
          <w:sz w:val="20"/>
          <w:szCs w:val="20"/>
        </w:rPr>
        <w:lastRenderedPageBreak/>
        <w:t xml:space="preserve">Pilates for osteoporosis enhances bone strength, balance, core stability and postural awareness. </w:t>
      </w:r>
    </w:p>
    <w:p w14:paraId="6F53BC92" w14:textId="77777777" w:rsidR="005B527E" w:rsidRPr="00BD1DAC" w:rsidRDefault="005B527E" w:rsidP="005105BC">
      <w:pPr>
        <w:spacing w:after="0" w:line="240" w:lineRule="auto"/>
        <w:rPr>
          <w:rFonts w:ascii="Verdana" w:hAnsi="Verdana"/>
          <w:sz w:val="20"/>
          <w:szCs w:val="20"/>
          <w:u w:val="single"/>
        </w:rPr>
      </w:pPr>
    </w:p>
    <w:p w14:paraId="7A76176F"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u w:val="single"/>
        </w:rPr>
        <w:t>Thai Chi</w:t>
      </w:r>
      <w:r w:rsidRPr="00BD1DAC">
        <w:rPr>
          <w:rFonts w:ascii="Verdana" w:hAnsi="Verdana"/>
          <w:sz w:val="20"/>
          <w:szCs w:val="20"/>
        </w:rPr>
        <w:t xml:space="preserve"> – Tai Chi is an exercise which combines deep breathing, relaxation and flow movements. These can improve balance, posture and general mobility.</w:t>
      </w:r>
    </w:p>
    <w:p w14:paraId="1F6DFAD5" w14:textId="77777777" w:rsidR="005B527E" w:rsidRPr="00BD1DAC" w:rsidRDefault="005B527E" w:rsidP="005105BC">
      <w:pPr>
        <w:spacing w:after="0" w:line="240" w:lineRule="auto"/>
        <w:rPr>
          <w:rFonts w:ascii="Verdana" w:hAnsi="Verdana"/>
          <w:sz w:val="20"/>
          <w:szCs w:val="20"/>
          <w:u w:val="single"/>
        </w:rPr>
      </w:pPr>
    </w:p>
    <w:p w14:paraId="593C7A72" w14:textId="77777777" w:rsidR="005105BC" w:rsidRPr="00BD1DAC" w:rsidRDefault="001B2309" w:rsidP="005105BC">
      <w:pPr>
        <w:spacing w:after="0" w:line="240" w:lineRule="auto"/>
        <w:rPr>
          <w:rFonts w:ascii="Verdana" w:hAnsi="Verdana"/>
          <w:sz w:val="20"/>
          <w:szCs w:val="20"/>
        </w:rPr>
      </w:pPr>
      <w:r w:rsidRPr="00BD1DAC">
        <w:rPr>
          <w:rFonts w:ascii="Verdana" w:hAnsi="Verdana"/>
          <w:sz w:val="20"/>
          <w:szCs w:val="20"/>
          <w:u w:val="single"/>
        </w:rPr>
        <w:t xml:space="preserve">Royal </w:t>
      </w:r>
      <w:r w:rsidR="008679E0" w:rsidRPr="00BD1DAC">
        <w:rPr>
          <w:rFonts w:ascii="Verdana" w:hAnsi="Verdana"/>
          <w:sz w:val="20"/>
          <w:szCs w:val="20"/>
          <w:u w:val="single"/>
        </w:rPr>
        <w:t>Osteoporosis</w:t>
      </w:r>
      <w:r w:rsidRPr="00BD1DAC">
        <w:rPr>
          <w:rFonts w:ascii="Verdana" w:hAnsi="Verdana"/>
          <w:sz w:val="20"/>
          <w:szCs w:val="20"/>
          <w:u w:val="single"/>
        </w:rPr>
        <w:t xml:space="preserve"> Society</w:t>
      </w:r>
      <w:r w:rsidRPr="00BD1DAC">
        <w:rPr>
          <w:rFonts w:ascii="Verdana" w:hAnsi="Verdana"/>
          <w:sz w:val="20"/>
          <w:szCs w:val="20"/>
        </w:rPr>
        <w:t xml:space="preserve"> – visit the website</w:t>
      </w:r>
      <w:r w:rsidR="005B527E" w:rsidRPr="00BD1DAC">
        <w:rPr>
          <w:rFonts w:ascii="Verdana" w:hAnsi="Verdana"/>
          <w:sz w:val="20"/>
          <w:szCs w:val="20"/>
        </w:rPr>
        <w:t xml:space="preserve"> (</w:t>
      </w:r>
      <w:hyperlink r:id="rId11" w:history="1">
        <w:r w:rsidR="005B527E" w:rsidRPr="00BD1DAC">
          <w:rPr>
            <w:rStyle w:val="Hyperlink"/>
            <w:rFonts w:ascii="Verdana" w:hAnsi="Verdana"/>
            <w:sz w:val="20"/>
            <w:szCs w:val="20"/>
          </w:rPr>
          <w:t>https://theros.org.uk</w:t>
        </w:r>
      </w:hyperlink>
      <w:r w:rsidR="005B527E" w:rsidRPr="00BD1DAC">
        <w:rPr>
          <w:rFonts w:ascii="Verdana" w:hAnsi="Verdana"/>
          <w:sz w:val="20"/>
          <w:szCs w:val="20"/>
        </w:rPr>
        <w:t xml:space="preserve">) for information on </w:t>
      </w:r>
      <w:r w:rsidRPr="00BD1DAC">
        <w:rPr>
          <w:rFonts w:ascii="Verdana" w:hAnsi="Verdana"/>
          <w:sz w:val="20"/>
          <w:szCs w:val="20"/>
        </w:rPr>
        <w:t>Osteoporosis and speak to specialist nurses.</w:t>
      </w:r>
    </w:p>
    <w:p w14:paraId="003242AE" w14:textId="77777777" w:rsidR="001B2309" w:rsidRPr="00BD1DAC" w:rsidRDefault="001B2309" w:rsidP="005105BC">
      <w:pPr>
        <w:spacing w:after="0" w:line="240" w:lineRule="auto"/>
        <w:rPr>
          <w:rFonts w:ascii="Verdana" w:hAnsi="Verdana"/>
          <w:sz w:val="20"/>
          <w:szCs w:val="20"/>
        </w:rPr>
      </w:pPr>
    </w:p>
    <w:p w14:paraId="2334C9D4" w14:textId="77777777" w:rsidR="00895CFA" w:rsidRPr="00BD1DAC" w:rsidRDefault="00895CFA" w:rsidP="005105BC">
      <w:pPr>
        <w:spacing w:after="0" w:line="240" w:lineRule="auto"/>
        <w:rPr>
          <w:rFonts w:ascii="Verdana" w:hAnsi="Verdana"/>
          <w:sz w:val="20"/>
          <w:szCs w:val="20"/>
        </w:rPr>
      </w:pPr>
    </w:p>
    <w:p w14:paraId="3B2FA1D5"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How long will it last?</w:t>
      </w:r>
    </w:p>
    <w:p w14:paraId="2D604C1C" w14:textId="77777777" w:rsidR="005105BC"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Once osteoporosis is diagnosed, there are a number of things which </w:t>
      </w:r>
      <w:r w:rsidR="004662F1" w:rsidRPr="00BD1DAC">
        <w:rPr>
          <w:rFonts w:ascii="Verdana" w:hAnsi="Verdana"/>
          <w:sz w:val="20"/>
          <w:szCs w:val="20"/>
        </w:rPr>
        <w:t>maintain bone density levels and prevent</w:t>
      </w:r>
      <w:r w:rsidRPr="00BD1DAC">
        <w:rPr>
          <w:rFonts w:ascii="Verdana" w:hAnsi="Verdana"/>
          <w:sz w:val="20"/>
          <w:szCs w:val="20"/>
        </w:rPr>
        <w:t xml:space="preserve"> symptoms from getting wors</w:t>
      </w:r>
      <w:r w:rsidR="004662F1" w:rsidRPr="00BD1DAC">
        <w:rPr>
          <w:rFonts w:ascii="Verdana" w:hAnsi="Verdana"/>
          <w:sz w:val="20"/>
          <w:szCs w:val="20"/>
        </w:rPr>
        <w:t>e</w:t>
      </w:r>
      <w:r w:rsidRPr="00BD1DAC">
        <w:rPr>
          <w:rFonts w:ascii="Verdana" w:hAnsi="Verdana"/>
          <w:sz w:val="20"/>
          <w:szCs w:val="20"/>
        </w:rPr>
        <w:t xml:space="preserve">. </w:t>
      </w:r>
    </w:p>
    <w:p w14:paraId="62549EF1" w14:textId="77777777" w:rsidR="005105BC" w:rsidRPr="00BD1DAC" w:rsidRDefault="005105BC" w:rsidP="005105BC">
      <w:pPr>
        <w:spacing w:after="0" w:line="240" w:lineRule="auto"/>
        <w:rPr>
          <w:rFonts w:ascii="Verdana" w:hAnsi="Verdana"/>
          <w:sz w:val="20"/>
          <w:szCs w:val="20"/>
        </w:rPr>
      </w:pPr>
    </w:p>
    <w:p w14:paraId="63627C69" w14:textId="77777777" w:rsidR="00895CFA" w:rsidRPr="00BD1DAC" w:rsidRDefault="00895CFA" w:rsidP="005105BC">
      <w:pPr>
        <w:spacing w:after="0" w:line="240" w:lineRule="auto"/>
        <w:rPr>
          <w:rFonts w:ascii="Verdana" w:hAnsi="Verdana"/>
          <w:sz w:val="20"/>
          <w:szCs w:val="20"/>
        </w:rPr>
      </w:pPr>
    </w:p>
    <w:p w14:paraId="544BA175"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Is there anything I avoid?</w:t>
      </w:r>
    </w:p>
    <w:p w14:paraId="747DF31F" w14:textId="77777777" w:rsidR="005B527E" w:rsidRPr="00BD1DAC" w:rsidRDefault="005B527E" w:rsidP="005105BC">
      <w:pPr>
        <w:spacing w:after="0" w:line="240" w:lineRule="auto"/>
        <w:rPr>
          <w:rFonts w:ascii="Verdana" w:hAnsi="Verdana"/>
          <w:sz w:val="20"/>
          <w:szCs w:val="20"/>
        </w:rPr>
      </w:pPr>
      <w:r w:rsidRPr="00BD1DAC">
        <w:rPr>
          <w:rFonts w:ascii="Verdana" w:hAnsi="Verdana"/>
          <w:sz w:val="20"/>
          <w:szCs w:val="20"/>
        </w:rPr>
        <w:t>Be physically active and exercising following a diagnosis of osteoporosis or if you have risk factors is important towards maintaining bone strength. However, if you have spinal fractures or lots of other broken bones, you may need to modify some exercises. The Royal Osteoporosis Society has produced useful information and support regarding osteoporosis and exercise modification:</w:t>
      </w:r>
    </w:p>
    <w:p w14:paraId="1EE4E280" w14:textId="77777777" w:rsidR="00E17701" w:rsidRPr="00BD1DAC" w:rsidRDefault="00E17701" w:rsidP="005105BC">
      <w:pPr>
        <w:spacing w:after="0" w:line="240" w:lineRule="auto"/>
        <w:rPr>
          <w:rFonts w:ascii="Verdana" w:hAnsi="Verdana"/>
          <w:sz w:val="20"/>
          <w:szCs w:val="20"/>
        </w:rPr>
      </w:pPr>
    </w:p>
    <w:p w14:paraId="4DD21441" w14:textId="77777777" w:rsidR="005B527E" w:rsidRPr="00BD1DAC" w:rsidRDefault="00E17701" w:rsidP="005105BC">
      <w:pPr>
        <w:spacing w:after="0" w:line="240" w:lineRule="auto"/>
        <w:rPr>
          <w:rFonts w:ascii="Verdana" w:hAnsi="Verdana"/>
          <w:sz w:val="20"/>
          <w:szCs w:val="20"/>
        </w:rPr>
      </w:pPr>
      <w:hyperlink r:id="rId12" w:history="1">
        <w:r w:rsidRPr="00BD1DAC">
          <w:rPr>
            <w:rStyle w:val="Hyperlink"/>
            <w:rFonts w:ascii="Verdana" w:hAnsi="Verdana"/>
            <w:sz w:val="20"/>
            <w:szCs w:val="20"/>
          </w:rPr>
          <w:t>https://theros.org.uk/information-and-support/bone-health/exercise-for-bones/</w:t>
        </w:r>
      </w:hyperlink>
    </w:p>
    <w:p w14:paraId="0F5FCD98" w14:textId="77777777" w:rsidR="00E17701" w:rsidRPr="00BD1DAC" w:rsidRDefault="00E17701" w:rsidP="005105BC">
      <w:pPr>
        <w:spacing w:after="0" w:line="240" w:lineRule="auto"/>
        <w:rPr>
          <w:rFonts w:ascii="Verdana" w:hAnsi="Verdana"/>
          <w:sz w:val="20"/>
          <w:szCs w:val="20"/>
        </w:rPr>
      </w:pPr>
    </w:p>
    <w:p w14:paraId="695EFABC" w14:textId="77777777" w:rsidR="005105BC" w:rsidRPr="00BD1DAC" w:rsidRDefault="005105BC" w:rsidP="005105BC">
      <w:pPr>
        <w:spacing w:after="0" w:line="240" w:lineRule="auto"/>
        <w:rPr>
          <w:rFonts w:ascii="Verdana" w:hAnsi="Verdana"/>
          <w:sz w:val="20"/>
          <w:szCs w:val="20"/>
        </w:rPr>
      </w:pPr>
    </w:p>
    <w:p w14:paraId="7BC5F92D" w14:textId="77777777" w:rsidR="005105BC" w:rsidRPr="001E6BA0" w:rsidRDefault="005105BC" w:rsidP="005105BC">
      <w:pPr>
        <w:spacing w:after="0" w:line="240" w:lineRule="auto"/>
        <w:rPr>
          <w:rFonts w:ascii="Verdana" w:hAnsi="Verdana"/>
          <w:b/>
          <w:color w:val="28A0BE"/>
          <w:sz w:val="20"/>
          <w:szCs w:val="20"/>
        </w:rPr>
      </w:pPr>
      <w:r w:rsidRPr="001E6BA0">
        <w:rPr>
          <w:rFonts w:ascii="Verdana" w:hAnsi="Verdana"/>
          <w:b/>
          <w:color w:val="28A0BE"/>
          <w:sz w:val="20"/>
          <w:szCs w:val="20"/>
        </w:rPr>
        <w:t xml:space="preserve">What other options are there? </w:t>
      </w:r>
    </w:p>
    <w:p w14:paraId="74F52F5A" w14:textId="77777777" w:rsidR="004662F1" w:rsidRPr="00BD1DAC" w:rsidRDefault="005105BC" w:rsidP="005105BC">
      <w:pPr>
        <w:spacing w:after="0" w:line="240" w:lineRule="auto"/>
        <w:rPr>
          <w:rFonts w:ascii="Verdana" w:hAnsi="Verdana"/>
          <w:sz w:val="20"/>
          <w:szCs w:val="20"/>
        </w:rPr>
      </w:pPr>
      <w:r w:rsidRPr="00BD1DAC">
        <w:rPr>
          <w:rFonts w:ascii="Verdana" w:hAnsi="Verdana"/>
          <w:sz w:val="20"/>
          <w:szCs w:val="20"/>
        </w:rPr>
        <w:t xml:space="preserve">Your GP may recommend medication alongside lifestyle advice in order to build bone strength </w:t>
      </w:r>
      <w:r w:rsidR="004662F1" w:rsidRPr="00BD1DAC">
        <w:rPr>
          <w:rFonts w:ascii="Verdana" w:hAnsi="Verdana"/>
          <w:sz w:val="20"/>
          <w:szCs w:val="20"/>
        </w:rPr>
        <w:t>and reduce the risk of fracture</w:t>
      </w:r>
      <w:r w:rsidRPr="00BD1DAC">
        <w:rPr>
          <w:rFonts w:ascii="Verdana" w:hAnsi="Verdana"/>
          <w:sz w:val="20"/>
          <w:szCs w:val="20"/>
        </w:rPr>
        <w:t>. Medications could include thos</w:t>
      </w:r>
      <w:r w:rsidR="008605EF" w:rsidRPr="00BD1DAC">
        <w:rPr>
          <w:rFonts w:ascii="Verdana" w:hAnsi="Verdana"/>
          <w:sz w:val="20"/>
          <w:szCs w:val="20"/>
        </w:rPr>
        <w:t xml:space="preserve">e which slow down </w:t>
      </w:r>
      <w:r w:rsidR="004662F1" w:rsidRPr="00BD1DAC">
        <w:rPr>
          <w:rFonts w:ascii="Verdana" w:hAnsi="Verdana"/>
          <w:sz w:val="20"/>
          <w:szCs w:val="20"/>
        </w:rPr>
        <w:t>the breakdown of bone</w:t>
      </w:r>
      <w:r w:rsidR="008605EF" w:rsidRPr="00BD1DAC">
        <w:rPr>
          <w:rFonts w:ascii="Verdana" w:hAnsi="Verdana"/>
          <w:sz w:val="20"/>
          <w:szCs w:val="20"/>
        </w:rPr>
        <w:t xml:space="preserve">. </w:t>
      </w:r>
      <w:r w:rsidR="004662F1" w:rsidRPr="00BD1DAC">
        <w:rPr>
          <w:rFonts w:ascii="Verdana" w:hAnsi="Verdana"/>
          <w:sz w:val="20"/>
          <w:szCs w:val="20"/>
        </w:rPr>
        <w:t xml:space="preserve">Those with ongoing pain following a spinal fracture may be referred to an orthopaedic surgeon to discuss treatments which may relieve symptoms such as vertebroplasty or kyphoplasty. </w:t>
      </w:r>
    </w:p>
    <w:p w14:paraId="7D268135" w14:textId="77777777" w:rsidR="004662F1" w:rsidRPr="00BD1DAC" w:rsidRDefault="004662F1" w:rsidP="005105BC">
      <w:pPr>
        <w:spacing w:after="0" w:line="240" w:lineRule="auto"/>
        <w:rPr>
          <w:rFonts w:ascii="Verdana" w:hAnsi="Verdana"/>
          <w:sz w:val="20"/>
          <w:szCs w:val="20"/>
        </w:rPr>
      </w:pPr>
    </w:p>
    <w:p w14:paraId="4937D5A6" w14:textId="77777777" w:rsidR="005105BC" w:rsidRPr="00BD1DAC" w:rsidRDefault="005105BC" w:rsidP="005105BC">
      <w:pPr>
        <w:spacing w:after="0" w:line="240" w:lineRule="auto"/>
        <w:rPr>
          <w:rFonts w:ascii="Verdana" w:hAnsi="Verdana"/>
          <w:sz w:val="20"/>
          <w:szCs w:val="20"/>
        </w:rPr>
      </w:pPr>
    </w:p>
    <w:p w14:paraId="7E0C23D5" w14:textId="77777777" w:rsidR="005105BC" w:rsidRPr="00BD1DAC" w:rsidRDefault="005105BC" w:rsidP="005105BC">
      <w:pPr>
        <w:spacing w:after="0" w:line="240" w:lineRule="auto"/>
        <w:rPr>
          <w:rFonts w:ascii="Verdana" w:hAnsi="Verdana"/>
          <w:sz w:val="20"/>
          <w:szCs w:val="20"/>
        </w:rPr>
      </w:pPr>
    </w:p>
    <w:p w14:paraId="32C79D1D" w14:textId="77777777" w:rsidR="005105BC" w:rsidRPr="00BD1DAC" w:rsidRDefault="005105BC" w:rsidP="005105BC">
      <w:pPr>
        <w:spacing w:after="0" w:line="240" w:lineRule="auto"/>
        <w:rPr>
          <w:rFonts w:ascii="Verdana" w:hAnsi="Verdana"/>
          <w:sz w:val="20"/>
          <w:szCs w:val="20"/>
        </w:rPr>
      </w:pPr>
    </w:p>
    <w:p w14:paraId="2EE32965" w14:textId="77777777" w:rsidR="005105BC" w:rsidRPr="00BD1DAC" w:rsidRDefault="005105BC" w:rsidP="005105BC">
      <w:pPr>
        <w:spacing w:after="0" w:line="240" w:lineRule="auto"/>
        <w:rPr>
          <w:rFonts w:ascii="Verdana" w:hAnsi="Verdana"/>
          <w:sz w:val="20"/>
          <w:szCs w:val="20"/>
        </w:rPr>
      </w:pPr>
    </w:p>
    <w:p w14:paraId="5BB7C295" w14:textId="77777777" w:rsidR="004662F1" w:rsidRPr="00BD1DAC" w:rsidRDefault="004662F1" w:rsidP="005105BC">
      <w:pPr>
        <w:spacing w:after="0" w:line="240" w:lineRule="auto"/>
        <w:rPr>
          <w:rFonts w:ascii="Verdana" w:hAnsi="Verdana"/>
          <w:sz w:val="20"/>
          <w:szCs w:val="20"/>
        </w:rPr>
      </w:pPr>
    </w:p>
    <w:p w14:paraId="33B0C57E" w14:textId="77777777" w:rsidR="004662F1" w:rsidRPr="00BD1DAC" w:rsidRDefault="004662F1" w:rsidP="005105BC">
      <w:pPr>
        <w:spacing w:after="0" w:line="240" w:lineRule="auto"/>
        <w:rPr>
          <w:rFonts w:ascii="Verdana" w:hAnsi="Verdana"/>
          <w:sz w:val="20"/>
          <w:szCs w:val="20"/>
        </w:rPr>
      </w:pPr>
    </w:p>
    <w:p w14:paraId="1F9533D0" w14:textId="77777777" w:rsidR="004662F1" w:rsidRPr="00BD1DAC" w:rsidRDefault="004662F1" w:rsidP="005105BC">
      <w:pPr>
        <w:spacing w:after="0" w:line="240" w:lineRule="auto"/>
        <w:rPr>
          <w:rFonts w:ascii="Verdana" w:hAnsi="Verdana"/>
          <w:sz w:val="20"/>
          <w:szCs w:val="20"/>
        </w:rPr>
      </w:pPr>
    </w:p>
    <w:p w14:paraId="39F17F84" w14:textId="77777777" w:rsidR="004662F1" w:rsidRPr="00BD1DAC" w:rsidRDefault="004662F1" w:rsidP="005105BC">
      <w:pPr>
        <w:spacing w:after="0" w:line="240" w:lineRule="auto"/>
        <w:rPr>
          <w:rFonts w:ascii="Verdana" w:hAnsi="Verdana"/>
          <w:sz w:val="20"/>
          <w:szCs w:val="20"/>
        </w:rPr>
      </w:pPr>
    </w:p>
    <w:p w14:paraId="00B5B357" w14:textId="77777777" w:rsidR="004662F1" w:rsidRPr="00BD1DAC" w:rsidRDefault="004662F1" w:rsidP="005105BC">
      <w:pPr>
        <w:spacing w:after="0" w:line="240" w:lineRule="auto"/>
        <w:rPr>
          <w:rFonts w:ascii="Verdana" w:hAnsi="Verdana"/>
          <w:sz w:val="20"/>
          <w:szCs w:val="20"/>
        </w:rPr>
      </w:pPr>
    </w:p>
    <w:p w14:paraId="55ADAF8D" w14:textId="77777777" w:rsidR="004662F1" w:rsidRPr="00BD1DAC" w:rsidRDefault="004662F1" w:rsidP="005105BC">
      <w:pPr>
        <w:spacing w:after="0" w:line="240" w:lineRule="auto"/>
        <w:rPr>
          <w:rFonts w:ascii="Verdana" w:hAnsi="Verdana"/>
          <w:sz w:val="20"/>
          <w:szCs w:val="20"/>
        </w:rPr>
      </w:pPr>
    </w:p>
    <w:p w14:paraId="03348EBE" w14:textId="77777777" w:rsidR="004662F1" w:rsidRPr="00BD1DAC" w:rsidRDefault="004662F1" w:rsidP="005105BC">
      <w:pPr>
        <w:spacing w:after="0" w:line="240" w:lineRule="auto"/>
        <w:rPr>
          <w:rFonts w:ascii="Verdana" w:hAnsi="Verdana"/>
          <w:sz w:val="20"/>
          <w:szCs w:val="20"/>
        </w:rPr>
      </w:pPr>
    </w:p>
    <w:p w14:paraId="1254B7CA" w14:textId="77777777" w:rsidR="004662F1" w:rsidRPr="00BD1DAC" w:rsidRDefault="004662F1" w:rsidP="005105BC">
      <w:pPr>
        <w:spacing w:after="0" w:line="240" w:lineRule="auto"/>
        <w:rPr>
          <w:rFonts w:ascii="Verdana" w:hAnsi="Verdana"/>
          <w:sz w:val="20"/>
          <w:szCs w:val="20"/>
        </w:rPr>
      </w:pPr>
    </w:p>
    <w:p w14:paraId="571B6CAB" w14:textId="77777777" w:rsidR="004662F1" w:rsidRPr="00BD1DAC" w:rsidRDefault="004662F1" w:rsidP="005105BC">
      <w:pPr>
        <w:spacing w:after="0" w:line="240" w:lineRule="auto"/>
        <w:rPr>
          <w:rFonts w:ascii="Verdana" w:hAnsi="Verdana"/>
          <w:sz w:val="20"/>
          <w:szCs w:val="20"/>
        </w:rPr>
      </w:pPr>
    </w:p>
    <w:p w14:paraId="5224B403" w14:textId="77777777" w:rsidR="004662F1" w:rsidRPr="00BD1DAC" w:rsidRDefault="004662F1" w:rsidP="005105BC">
      <w:pPr>
        <w:spacing w:after="0" w:line="240" w:lineRule="auto"/>
        <w:rPr>
          <w:rFonts w:ascii="Verdana" w:hAnsi="Verdana"/>
          <w:sz w:val="20"/>
          <w:szCs w:val="20"/>
        </w:rPr>
      </w:pPr>
    </w:p>
    <w:p w14:paraId="651AB366" w14:textId="77777777" w:rsidR="004662F1" w:rsidRPr="00BD1DAC" w:rsidRDefault="004662F1" w:rsidP="005105BC">
      <w:pPr>
        <w:spacing w:after="0" w:line="240" w:lineRule="auto"/>
        <w:rPr>
          <w:rFonts w:ascii="Verdana" w:hAnsi="Verdana"/>
          <w:sz w:val="20"/>
          <w:szCs w:val="20"/>
        </w:rPr>
      </w:pPr>
    </w:p>
    <w:p w14:paraId="4C6147DD" w14:textId="77777777" w:rsidR="004662F1" w:rsidRPr="00BD1DAC" w:rsidRDefault="004662F1" w:rsidP="005105BC">
      <w:pPr>
        <w:spacing w:after="0" w:line="240" w:lineRule="auto"/>
        <w:rPr>
          <w:rFonts w:ascii="Verdana" w:hAnsi="Verdana"/>
          <w:sz w:val="20"/>
          <w:szCs w:val="20"/>
        </w:rPr>
      </w:pPr>
    </w:p>
    <w:p w14:paraId="4B0ED422" w14:textId="77777777" w:rsidR="004662F1" w:rsidRPr="00BD1DAC" w:rsidRDefault="004662F1" w:rsidP="005105BC">
      <w:pPr>
        <w:spacing w:after="0" w:line="240" w:lineRule="auto"/>
        <w:rPr>
          <w:rFonts w:ascii="Verdana" w:hAnsi="Verdana"/>
          <w:sz w:val="20"/>
          <w:szCs w:val="20"/>
        </w:rPr>
      </w:pPr>
    </w:p>
    <w:p w14:paraId="12ECF6F1" w14:textId="77777777" w:rsidR="004662F1" w:rsidRPr="00BD1DAC" w:rsidRDefault="004662F1" w:rsidP="005105BC">
      <w:pPr>
        <w:spacing w:after="0" w:line="240" w:lineRule="auto"/>
        <w:rPr>
          <w:rFonts w:ascii="Verdana" w:hAnsi="Verdana"/>
          <w:sz w:val="20"/>
          <w:szCs w:val="20"/>
        </w:rPr>
      </w:pPr>
    </w:p>
    <w:p w14:paraId="27CA462E" w14:textId="77777777" w:rsidR="00895CFA" w:rsidRPr="00BD1DAC" w:rsidRDefault="00895CFA" w:rsidP="005105BC">
      <w:pPr>
        <w:spacing w:after="0" w:line="240" w:lineRule="auto"/>
        <w:rPr>
          <w:rFonts w:ascii="Verdana" w:hAnsi="Verdana"/>
          <w:sz w:val="20"/>
          <w:szCs w:val="20"/>
        </w:rPr>
      </w:pPr>
    </w:p>
    <w:p w14:paraId="15F32942" w14:textId="77777777" w:rsidR="00895CFA" w:rsidRPr="00BD1DAC" w:rsidRDefault="00895CFA" w:rsidP="005105BC">
      <w:pPr>
        <w:spacing w:after="0" w:line="240" w:lineRule="auto"/>
        <w:rPr>
          <w:rFonts w:ascii="Verdana" w:hAnsi="Verdana"/>
          <w:sz w:val="20"/>
          <w:szCs w:val="20"/>
        </w:rPr>
      </w:pPr>
    </w:p>
    <w:p w14:paraId="2C827496" w14:textId="77777777" w:rsidR="00895CFA" w:rsidRPr="00BD1DAC" w:rsidRDefault="00895CFA" w:rsidP="005105BC">
      <w:pPr>
        <w:spacing w:after="0" w:line="240" w:lineRule="auto"/>
        <w:rPr>
          <w:rFonts w:ascii="Verdana" w:hAnsi="Verdana"/>
          <w:sz w:val="20"/>
          <w:szCs w:val="20"/>
        </w:rPr>
      </w:pPr>
    </w:p>
    <w:p w14:paraId="23BF6D65" w14:textId="77777777" w:rsidR="00895CFA" w:rsidRPr="00BD1DAC" w:rsidRDefault="00895CFA" w:rsidP="005105BC">
      <w:pPr>
        <w:spacing w:after="0" w:line="240" w:lineRule="auto"/>
        <w:rPr>
          <w:rFonts w:ascii="Verdana" w:hAnsi="Verdana"/>
          <w:sz w:val="20"/>
          <w:szCs w:val="20"/>
        </w:rPr>
      </w:pPr>
    </w:p>
    <w:p w14:paraId="01D47970" w14:textId="77777777" w:rsidR="00895CFA" w:rsidRPr="00BD1DAC" w:rsidRDefault="00895CFA" w:rsidP="005105BC">
      <w:pPr>
        <w:spacing w:after="0" w:line="240" w:lineRule="auto"/>
        <w:rPr>
          <w:rFonts w:ascii="Verdana" w:hAnsi="Verdana"/>
          <w:sz w:val="20"/>
          <w:szCs w:val="20"/>
        </w:rPr>
      </w:pPr>
    </w:p>
    <w:p w14:paraId="4F436493" w14:textId="77777777" w:rsidR="00895CFA" w:rsidRPr="00BD1DAC" w:rsidRDefault="00895CFA" w:rsidP="005105BC">
      <w:pPr>
        <w:spacing w:after="0" w:line="240" w:lineRule="auto"/>
        <w:rPr>
          <w:rFonts w:ascii="Verdana" w:hAnsi="Verdana"/>
          <w:sz w:val="20"/>
          <w:szCs w:val="20"/>
        </w:rPr>
      </w:pPr>
    </w:p>
    <w:p w14:paraId="67763FA8" w14:textId="77777777" w:rsidR="00895CFA" w:rsidRPr="00BD1DAC" w:rsidRDefault="00895CFA" w:rsidP="005105BC">
      <w:pPr>
        <w:spacing w:after="0" w:line="240" w:lineRule="auto"/>
        <w:rPr>
          <w:rFonts w:ascii="Verdana" w:hAnsi="Verdana"/>
          <w:sz w:val="20"/>
          <w:szCs w:val="20"/>
        </w:rPr>
      </w:pPr>
    </w:p>
    <w:p w14:paraId="3E750239" w14:textId="77777777" w:rsidR="00895CFA" w:rsidRPr="00BD1DAC" w:rsidRDefault="00895CFA" w:rsidP="005105BC">
      <w:pPr>
        <w:spacing w:after="0" w:line="240" w:lineRule="auto"/>
        <w:rPr>
          <w:rFonts w:ascii="Verdana" w:hAnsi="Verdana"/>
          <w:sz w:val="20"/>
          <w:szCs w:val="20"/>
        </w:rPr>
      </w:pPr>
    </w:p>
    <w:p w14:paraId="29E317A8" w14:textId="77777777" w:rsidR="005A2DED" w:rsidRPr="00BD1DAC" w:rsidRDefault="005A2DED" w:rsidP="005105BC">
      <w:pPr>
        <w:spacing w:after="0" w:line="240" w:lineRule="auto"/>
        <w:rPr>
          <w:rFonts w:ascii="Verdana" w:hAnsi="Verdana"/>
          <w:sz w:val="20"/>
          <w:szCs w:val="20"/>
        </w:rPr>
      </w:pPr>
    </w:p>
    <w:p w14:paraId="080F3E6F" w14:textId="77777777" w:rsidR="00895CFA" w:rsidRPr="00BD1DAC" w:rsidRDefault="00895CFA" w:rsidP="005105BC">
      <w:pPr>
        <w:spacing w:after="0" w:line="240" w:lineRule="auto"/>
        <w:rPr>
          <w:rFonts w:ascii="Verdana" w:hAnsi="Verdana"/>
          <w:sz w:val="20"/>
          <w:szCs w:val="20"/>
        </w:rPr>
      </w:pPr>
    </w:p>
    <w:p w14:paraId="4BDAD6DB" w14:textId="77777777" w:rsidR="00895CFA" w:rsidRPr="00BD1DAC" w:rsidRDefault="00895CFA" w:rsidP="00895CFA">
      <w:pPr>
        <w:spacing w:after="0" w:line="240" w:lineRule="auto"/>
        <w:jc w:val="center"/>
        <w:rPr>
          <w:rFonts w:ascii="Verdana" w:hAnsi="Verdana"/>
          <w:sz w:val="20"/>
          <w:szCs w:val="20"/>
        </w:rPr>
      </w:pPr>
      <w:r w:rsidRPr="00BD1DAC">
        <w:rPr>
          <w:rFonts w:ascii="Verdana" w:hAnsi="Verdana"/>
          <w:sz w:val="20"/>
          <w:szCs w:val="20"/>
        </w:rPr>
        <w:t xml:space="preserve"> </w:t>
      </w:r>
    </w:p>
    <w:p w14:paraId="257161AF" w14:textId="77777777" w:rsidR="00895CFA" w:rsidRPr="00BD1DAC" w:rsidRDefault="00895CFA" w:rsidP="005105BC">
      <w:pPr>
        <w:spacing w:after="0" w:line="240" w:lineRule="auto"/>
        <w:rPr>
          <w:rFonts w:ascii="Verdana" w:hAnsi="Verdana"/>
          <w:sz w:val="20"/>
          <w:szCs w:val="20"/>
        </w:rPr>
      </w:pPr>
    </w:p>
    <w:sectPr w:rsidR="00895CFA" w:rsidRPr="00BD1DA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793" w14:textId="77777777" w:rsidR="00DF6F76" w:rsidRDefault="00DF6F76" w:rsidP="00BD1DAC">
      <w:pPr>
        <w:spacing w:after="0" w:line="240" w:lineRule="auto"/>
      </w:pPr>
      <w:r>
        <w:separator/>
      </w:r>
    </w:p>
  </w:endnote>
  <w:endnote w:type="continuationSeparator" w:id="0">
    <w:p w14:paraId="4AB91EF5" w14:textId="77777777" w:rsidR="00DF6F76" w:rsidRDefault="00DF6F76" w:rsidP="00BD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01CD" w14:textId="77777777" w:rsidR="00DF6F76" w:rsidRDefault="00DF6F76" w:rsidP="00BD1DAC">
      <w:pPr>
        <w:spacing w:after="0" w:line="240" w:lineRule="auto"/>
      </w:pPr>
      <w:r>
        <w:separator/>
      </w:r>
    </w:p>
  </w:footnote>
  <w:footnote w:type="continuationSeparator" w:id="0">
    <w:p w14:paraId="3BB917E8" w14:textId="77777777" w:rsidR="00DF6F76" w:rsidRDefault="00DF6F76" w:rsidP="00BD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56ED" w14:textId="57DBAFA5" w:rsidR="00BD1DAC" w:rsidRDefault="00BD1DAC">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7E7E4EC0" wp14:editId="20702A9C">
          <wp:simplePos x="0" y="0"/>
          <wp:positionH relativeFrom="column">
            <wp:posOffset>4267200</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8F1DE" w14:textId="77777777" w:rsidR="00BD1DAC" w:rsidRDefault="00BD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A79"/>
    <w:multiLevelType w:val="hybridMultilevel"/>
    <w:tmpl w:val="422844A0"/>
    <w:lvl w:ilvl="0" w:tplc="9A5E89C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31DA"/>
    <w:multiLevelType w:val="hybridMultilevel"/>
    <w:tmpl w:val="7F44E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A44AC3"/>
    <w:multiLevelType w:val="hybridMultilevel"/>
    <w:tmpl w:val="590C7708"/>
    <w:lvl w:ilvl="0" w:tplc="9A5E89C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60668"/>
    <w:multiLevelType w:val="hybridMultilevel"/>
    <w:tmpl w:val="0B9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13232"/>
    <w:multiLevelType w:val="hybridMultilevel"/>
    <w:tmpl w:val="E75C4C5E"/>
    <w:lvl w:ilvl="0" w:tplc="9A5E89C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63D4E"/>
    <w:multiLevelType w:val="hybridMultilevel"/>
    <w:tmpl w:val="33DC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84ADD"/>
    <w:multiLevelType w:val="hybridMultilevel"/>
    <w:tmpl w:val="9358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9063B"/>
    <w:multiLevelType w:val="hybridMultilevel"/>
    <w:tmpl w:val="7E2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398990">
    <w:abstractNumId w:val="1"/>
  </w:num>
  <w:num w:numId="2" w16cid:durableId="1154101078">
    <w:abstractNumId w:val="7"/>
  </w:num>
  <w:num w:numId="3" w16cid:durableId="914128769">
    <w:abstractNumId w:val="5"/>
  </w:num>
  <w:num w:numId="4" w16cid:durableId="1796169194">
    <w:abstractNumId w:val="3"/>
  </w:num>
  <w:num w:numId="5" w16cid:durableId="374501611">
    <w:abstractNumId w:val="2"/>
  </w:num>
  <w:num w:numId="6" w16cid:durableId="973363660">
    <w:abstractNumId w:val="4"/>
  </w:num>
  <w:num w:numId="7" w16cid:durableId="330958572">
    <w:abstractNumId w:val="0"/>
  </w:num>
  <w:num w:numId="8" w16cid:durableId="1741102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BC"/>
    <w:rsid w:val="00001E37"/>
    <w:rsid w:val="000171FD"/>
    <w:rsid w:val="001B2309"/>
    <w:rsid w:val="001E6BA0"/>
    <w:rsid w:val="00317478"/>
    <w:rsid w:val="003F4FE5"/>
    <w:rsid w:val="003F7CFC"/>
    <w:rsid w:val="004662F1"/>
    <w:rsid w:val="005105BC"/>
    <w:rsid w:val="00511B4D"/>
    <w:rsid w:val="005A2DED"/>
    <w:rsid w:val="005B527E"/>
    <w:rsid w:val="005B625B"/>
    <w:rsid w:val="00611188"/>
    <w:rsid w:val="007A73AE"/>
    <w:rsid w:val="008605EF"/>
    <w:rsid w:val="008679E0"/>
    <w:rsid w:val="00895CFA"/>
    <w:rsid w:val="008D4994"/>
    <w:rsid w:val="00AF754F"/>
    <w:rsid w:val="00BA3529"/>
    <w:rsid w:val="00BD1DAC"/>
    <w:rsid w:val="00C068D9"/>
    <w:rsid w:val="00D230F1"/>
    <w:rsid w:val="00D64820"/>
    <w:rsid w:val="00DF6F76"/>
    <w:rsid w:val="00E17701"/>
    <w:rsid w:val="00E21862"/>
    <w:rsid w:val="00EB1E9C"/>
    <w:rsid w:val="00ED5698"/>
    <w:rsid w:val="00EE27FE"/>
    <w:rsid w:val="00F57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08512"/>
  <w15:docId w15:val="{5E019EF8-350F-43EE-9398-00A3206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EF"/>
    <w:pPr>
      <w:ind w:left="720"/>
      <w:contextualSpacing/>
    </w:pPr>
  </w:style>
  <w:style w:type="paragraph" w:styleId="BalloonText">
    <w:name w:val="Balloon Text"/>
    <w:basedOn w:val="Normal"/>
    <w:link w:val="BalloonTextChar"/>
    <w:uiPriority w:val="99"/>
    <w:semiHidden/>
    <w:unhideWhenUsed/>
    <w:rsid w:val="00AF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54F"/>
    <w:rPr>
      <w:rFonts w:ascii="Tahoma" w:hAnsi="Tahoma" w:cs="Tahoma"/>
      <w:sz w:val="16"/>
      <w:szCs w:val="16"/>
    </w:rPr>
  </w:style>
  <w:style w:type="character" w:styleId="Hyperlink">
    <w:name w:val="Hyperlink"/>
    <w:basedOn w:val="DefaultParagraphFont"/>
    <w:uiPriority w:val="99"/>
    <w:unhideWhenUsed/>
    <w:rsid w:val="004662F1"/>
    <w:rPr>
      <w:color w:val="0000FF" w:themeColor="hyperlink"/>
      <w:u w:val="single"/>
    </w:rPr>
  </w:style>
  <w:style w:type="character" w:styleId="FollowedHyperlink">
    <w:name w:val="FollowedHyperlink"/>
    <w:basedOn w:val="DefaultParagraphFont"/>
    <w:uiPriority w:val="99"/>
    <w:semiHidden/>
    <w:unhideWhenUsed/>
    <w:rsid w:val="005B527E"/>
    <w:rPr>
      <w:color w:val="800080" w:themeColor="followedHyperlink"/>
      <w:u w:val="single"/>
    </w:rPr>
  </w:style>
  <w:style w:type="paragraph" w:styleId="Header">
    <w:name w:val="header"/>
    <w:basedOn w:val="Normal"/>
    <w:link w:val="HeaderChar"/>
    <w:uiPriority w:val="99"/>
    <w:unhideWhenUsed/>
    <w:rsid w:val="00BD1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DAC"/>
  </w:style>
  <w:style w:type="paragraph" w:styleId="Footer">
    <w:name w:val="footer"/>
    <w:basedOn w:val="Normal"/>
    <w:link w:val="FooterChar"/>
    <w:uiPriority w:val="99"/>
    <w:unhideWhenUsed/>
    <w:rsid w:val="00BD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DAC"/>
  </w:style>
  <w:style w:type="paragraph" w:styleId="NoSpacing">
    <w:name w:val="No Spacing"/>
    <w:uiPriority w:val="1"/>
    <w:qFormat/>
    <w:rsid w:val="00C06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ut.nhs.uk/resources/msk-physiotherapy-self-referral-for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theros.org.uk/information-and-support/bone-health/exercise-for-b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ro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eros.org.uk/information-and-support/osteoporosis/living-with-osteoporosis/exercise-and-physical-activity-for-osteoporosis/" TargetMode="External"/><Relationship Id="rId4" Type="http://schemas.openxmlformats.org/officeDocument/2006/relationships/webSettings" Target="webSettings.xml"/><Relationship Id="rId9" Type="http://schemas.openxmlformats.org/officeDocument/2006/relationships/hyperlink" Target="mailto:epunft.mskphysio@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TODOROV, Ivo (ESSEX PARTNERSHIP UNIVERSITY NHS FOUNDATION TRUST)</cp:lastModifiedBy>
  <cp:revision>3</cp:revision>
  <dcterms:created xsi:type="dcterms:W3CDTF">2025-05-29T10:23:00Z</dcterms:created>
  <dcterms:modified xsi:type="dcterms:W3CDTF">2026-01-16T10:55:00Z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fcfcf654-90e6-406b-b473-22c3e949e781</vt:lpwstr>
  </property>
</Properties>
</file>